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22 de setembro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14ª Sessão Ordinária de 2016</w:t>
      </w:r>
      <w:r>
        <w:rPr>
          <w:rFonts w:ascii="Arial" w:hAnsi="Arial" w:cs="Arial"/>
          <w:b/>
          <w:bCs/>
          <w:sz w:val="34"/>
          <w:szCs w:val="34"/>
        </w:rPr>
        <w:t xml:space="preserve">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26/09/2016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FIXA OS SUBSÍDIOS DOS AGENTES POLÍTICOS DO MUNICÍPIO DE DOIS CÓRREGOS PARA O MANDATO 2017/2020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Mesa Diretora 2015/2016</w:t>
      </w:r>
    </w:p>
    <w:p>
      <w:pPr/>
      <w:r>
        <w:t xml:space="preserve"> </w:t>
      </w:r>
    </w:p>
    <w:p>
      <w:pPr/>
      <w:r>
        <w:rPr>
          <w:b/>
        </w:rPr>
        <w:t>Projeto de Lei 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DA A DENOMINAÇÃO DE RUA AURÉLIO CAÇADOR À RUA QUE LIGA  A RUA DR. ANTONIO FERRO COM A AV. DR GOFREDO SCHILINE.</w:t>
      </w:r>
    </w:p>
    <w:p>
      <w:pPr/>
      <w:r>
        <w:rPr>
          <w:b/>
        </w:rPr>
        <w:t xml:space="preserve">Autoria: </w:t>
      </w:r>
      <w:r>
        <w:rPr>
          <w:i/>
        </w:rPr>
        <w:t>EDSON RINALDO SPIRITO</w:t>
      </w:r>
    </w:p>
    <w:p>
      <w:pPr/>
      <w:r>
        <w:t xml:space="preserve"> </w:t>
      </w:r>
    </w:p>
    <w:p>
      <w:pPr/>
      <w:r>
        <w:rPr>
          <w:b/>
        </w:rPr>
        <w:t>Projeto de Lei 11/2016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DA DENOMINAÇÃO DE VIA PÚBLICA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Projeto de Lei 76/2016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Indicação 139/2016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ADQUIRIR COM RECURSOS PRÓPRIOS OU ATRAVÉS DE EMENDA PARLAMENTARES UM CAMINHÃO HIDROVACO ( LIMPA FOSSA ).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25/2016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O BAIRRO CHÁCARAS CALIFÓRNIA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DOUGLAS PEDROSO, ALCEU ANTONIO MAZZIERO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12</cp:revision>
  <dcterms:created xsi:type="dcterms:W3CDTF">2013-11-25T16:41:00Z</dcterms:created>
  <dcterms:modified xsi:type="dcterms:W3CDTF">2016-06-10T11:59:00Z</dcterms:modified>
</cp:coreProperties>
</file>