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D9E" w:rsidRPr="004701FF" w:rsidRDefault="007C6D9E" w:rsidP="00D37131">
      <w:pPr>
        <w:ind w:firstLine="3960"/>
        <w:rPr>
          <w:rFonts w:ascii="Arial" w:hAnsi="Arial" w:cs="Arial"/>
          <w:b/>
          <w:bCs/>
          <w:sz w:val="24"/>
          <w:szCs w:val="24"/>
        </w:rPr>
      </w:pPr>
      <w:r w:rsidRPr="004701FF">
        <w:rPr>
          <w:rFonts w:ascii="Arial" w:hAnsi="Arial" w:cs="Arial"/>
          <w:b/>
          <w:bCs/>
          <w:sz w:val="24"/>
          <w:szCs w:val="24"/>
        </w:rPr>
        <w:t>Dois Córregos, 10 de abril de 2014.</w:t>
      </w:r>
    </w:p>
    <w:p w:rsidR="007C6D9E" w:rsidRPr="004701FF" w:rsidRDefault="007C6D9E" w:rsidP="00D37131">
      <w:pPr>
        <w:ind w:firstLine="3960"/>
        <w:rPr>
          <w:rFonts w:ascii="Arial" w:hAnsi="Arial" w:cs="Arial"/>
          <w:b/>
          <w:bCs/>
          <w:sz w:val="24"/>
          <w:szCs w:val="24"/>
        </w:rPr>
      </w:pPr>
    </w:p>
    <w:p w:rsidR="007C6D9E" w:rsidRPr="004701FF" w:rsidRDefault="007C6D9E" w:rsidP="00D37131">
      <w:pPr>
        <w:ind w:firstLine="3960"/>
        <w:rPr>
          <w:rFonts w:ascii="Arial" w:hAnsi="Arial" w:cs="Arial"/>
          <w:b/>
          <w:bCs/>
          <w:sz w:val="24"/>
          <w:szCs w:val="24"/>
        </w:rPr>
      </w:pPr>
    </w:p>
    <w:p w:rsidR="007C6D9E" w:rsidRPr="004701FF" w:rsidRDefault="007C6D9E" w:rsidP="00D37131">
      <w:pPr>
        <w:rPr>
          <w:rFonts w:ascii="Arial" w:hAnsi="Arial" w:cs="Arial"/>
          <w:b/>
          <w:bCs/>
          <w:sz w:val="24"/>
          <w:szCs w:val="24"/>
        </w:rPr>
      </w:pPr>
      <w:r w:rsidRPr="004701FF">
        <w:rPr>
          <w:rFonts w:ascii="Arial" w:hAnsi="Arial" w:cs="Arial"/>
          <w:b/>
          <w:bCs/>
          <w:sz w:val="24"/>
          <w:szCs w:val="24"/>
        </w:rPr>
        <w:t>Ofício Especial</w:t>
      </w:r>
    </w:p>
    <w:p w:rsidR="007C6D9E" w:rsidRPr="004701FF" w:rsidRDefault="007C6D9E" w:rsidP="00D37131">
      <w:pPr>
        <w:rPr>
          <w:rFonts w:ascii="Arial" w:hAnsi="Arial" w:cs="Arial"/>
          <w:b/>
          <w:bCs/>
          <w:sz w:val="24"/>
          <w:szCs w:val="24"/>
        </w:rPr>
      </w:pPr>
    </w:p>
    <w:p w:rsidR="007C6D9E" w:rsidRPr="004701FF" w:rsidRDefault="007C6D9E" w:rsidP="00D37131">
      <w:pPr>
        <w:rPr>
          <w:rFonts w:ascii="Arial" w:hAnsi="Arial" w:cs="Arial"/>
          <w:b/>
          <w:bCs/>
          <w:sz w:val="24"/>
          <w:szCs w:val="24"/>
        </w:rPr>
      </w:pPr>
    </w:p>
    <w:p w:rsidR="007C6D9E" w:rsidRPr="004701FF" w:rsidRDefault="007C6D9E" w:rsidP="00D37131">
      <w:pPr>
        <w:ind w:firstLine="3960"/>
        <w:jc w:val="both"/>
        <w:rPr>
          <w:rFonts w:ascii="Arial" w:hAnsi="Arial" w:cs="Arial"/>
          <w:b/>
          <w:bCs/>
          <w:sz w:val="24"/>
          <w:szCs w:val="24"/>
        </w:rPr>
      </w:pPr>
      <w:r w:rsidRPr="004701FF">
        <w:rPr>
          <w:rFonts w:ascii="Arial" w:hAnsi="Arial" w:cs="Arial"/>
          <w:b/>
          <w:bCs/>
          <w:sz w:val="24"/>
          <w:szCs w:val="24"/>
        </w:rPr>
        <w:t>Ínclita Mesa Diretora</w:t>
      </w:r>
    </w:p>
    <w:p w:rsidR="007C6D9E" w:rsidRPr="004701FF" w:rsidRDefault="007C6D9E" w:rsidP="003F1CF1">
      <w:pPr>
        <w:ind w:firstLine="3960"/>
        <w:jc w:val="both"/>
        <w:rPr>
          <w:rFonts w:ascii="Arial" w:hAnsi="Arial" w:cs="Arial"/>
          <w:b/>
          <w:bCs/>
          <w:sz w:val="24"/>
          <w:szCs w:val="24"/>
        </w:rPr>
      </w:pPr>
      <w:r w:rsidRPr="004701FF">
        <w:rPr>
          <w:rFonts w:ascii="Arial" w:hAnsi="Arial" w:cs="Arial"/>
          <w:b/>
          <w:bCs/>
          <w:sz w:val="24"/>
          <w:szCs w:val="24"/>
        </w:rPr>
        <w:t>Nobres Vereadores</w:t>
      </w:r>
    </w:p>
    <w:p w:rsidR="007C6D9E" w:rsidRPr="004701FF" w:rsidRDefault="007C6D9E" w:rsidP="00D37131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C6D9E" w:rsidRPr="004701FF" w:rsidRDefault="007C6D9E" w:rsidP="00AD220F">
      <w:pPr>
        <w:ind w:firstLine="3960"/>
        <w:jc w:val="both"/>
        <w:rPr>
          <w:rFonts w:ascii="Arial" w:hAnsi="Arial" w:cs="Arial"/>
          <w:sz w:val="24"/>
          <w:szCs w:val="24"/>
        </w:rPr>
      </w:pPr>
      <w:r w:rsidRPr="004701FF">
        <w:rPr>
          <w:rFonts w:ascii="Arial" w:hAnsi="Arial" w:cs="Arial"/>
          <w:sz w:val="24"/>
          <w:szCs w:val="24"/>
        </w:rPr>
        <w:t xml:space="preserve">Para apreciação, encaminhamos a essa Casa de Leis o Projeto de Lei Nº 002/2014, de nossa autoria, que autoriza o Poder Executivo conceder auxílio para o </w:t>
      </w:r>
      <w:r w:rsidR="002E0D49" w:rsidRPr="004701FF">
        <w:rPr>
          <w:rFonts w:ascii="Arial" w:hAnsi="Arial" w:cs="Arial"/>
          <w:sz w:val="24"/>
          <w:szCs w:val="24"/>
        </w:rPr>
        <w:t>transporte de andarilhos,</w:t>
      </w:r>
      <w:r w:rsidRPr="004701FF">
        <w:rPr>
          <w:rFonts w:ascii="Arial" w:hAnsi="Arial" w:cs="Arial"/>
          <w:sz w:val="24"/>
          <w:szCs w:val="24"/>
        </w:rPr>
        <w:t xml:space="preserve"> transeuntes</w:t>
      </w:r>
      <w:r w:rsidR="002E0D49" w:rsidRPr="004701FF">
        <w:rPr>
          <w:rFonts w:ascii="Arial" w:hAnsi="Arial" w:cs="Arial"/>
          <w:sz w:val="24"/>
          <w:szCs w:val="24"/>
        </w:rPr>
        <w:t xml:space="preserve"> e </w:t>
      </w:r>
      <w:r w:rsidR="002E0D49" w:rsidRPr="004701FF">
        <w:rPr>
          <w:rFonts w:ascii="Arial" w:hAnsi="Arial" w:cs="Arial"/>
          <w:sz w:val="24"/>
          <w:szCs w:val="24"/>
        </w:rPr>
        <w:t>pessoas portadoras de doenças graves ou complexas em estado avançado ou terminal</w:t>
      </w:r>
      <w:r w:rsidR="002E0D49" w:rsidRPr="004701FF">
        <w:rPr>
          <w:rFonts w:ascii="Arial" w:hAnsi="Arial" w:cs="Arial"/>
          <w:sz w:val="24"/>
          <w:szCs w:val="24"/>
        </w:rPr>
        <w:t xml:space="preserve"> </w:t>
      </w:r>
      <w:r w:rsidRPr="004701FF">
        <w:rPr>
          <w:rFonts w:ascii="Arial" w:hAnsi="Arial" w:cs="Arial"/>
          <w:sz w:val="24"/>
          <w:szCs w:val="24"/>
        </w:rPr>
        <w:t>e dá outras providências, bem como a anexa justificativa para a propositura.</w:t>
      </w:r>
    </w:p>
    <w:p w:rsidR="007C6D9E" w:rsidRPr="004701FF" w:rsidRDefault="007C6D9E" w:rsidP="00D37131">
      <w:pPr>
        <w:ind w:firstLine="3960"/>
        <w:jc w:val="both"/>
        <w:rPr>
          <w:rFonts w:ascii="Arial" w:hAnsi="Arial" w:cs="Arial"/>
          <w:sz w:val="24"/>
          <w:szCs w:val="24"/>
        </w:rPr>
      </w:pPr>
      <w:r w:rsidRPr="004701FF">
        <w:rPr>
          <w:rFonts w:ascii="Arial" w:hAnsi="Arial" w:cs="Arial"/>
          <w:sz w:val="24"/>
          <w:szCs w:val="24"/>
        </w:rPr>
        <w:t>Sem mais, apresentamos nossos protestos de elevada estima e distinta consideração.</w:t>
      </w:r>
    </w:p>
    <w:p w:rsidR="007C6D9E" w:rsidRPr="004701FF" w:rsidRDefault="007C6D9E" w:rsidP="00BD6DD8">
      <w:pPr>
        <w:ind w:firstLine="3960"/>
        <w:jc w:val="both"/>
        <w:rPr>
          <w:rFonts w:ascii="Arial" w:hAnsi="Arial" w:cs="Arial"/>
          <w:sz w:val="24"/>
          <w:szCs w:val="24"/>
        </w:rPr>
      </w:pPr>
      <w:r w:rsidRPr="004701FF">
        <w:rPr>
          <w:rFonts w:ascii="Arial" w:hAnsi="Arial" w:cs="Arial"/>
          <w:sz w:val="24"/>
          <w:szCs w:val="24"/>
        </w:rPr>
        <w:t>Atenciosamente,</w:t>
      </w:r>
    </w:p>
    <w:p w:rsidR="007C6D9E" w:rsidRPr="004701FF" w:rsidRDefault="007C6D9E" w:rsidP="009F0CCF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:rsidR="007C6D9E" w:rsidRPr="004701FF" w:rsidRDefault="007C6D9E" w:rsidP="003F1CF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701FF">
        <w:rPr>
          <w:rFonts w:ascii="Arial" w:hAnsi="Arial" w:cs="Arial"/>
          <w:b/>
          <w:bCs/>
          <w:sz w:val="24"/>
          <w:szCs w:val="24"/>
        </w:rPr>
        <w:t xml:space="preserve">                        FAUSI HENRIQUE MATTAR</w:t>
      </w:r>
    </w:p>
    <w:p w:rsidR="007C6D9E" w:rsidRPr="004701FF" w:rsidRDefault="007C6D9E" w:rsidP="003F1CF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701FF">
        <w:rPr>
          <w:rFonts w:ascii="Arial" w:hAnsi="Arial" w:cs="Arial"/>
          <w:b/>
          <w:bCs/>
          <w:sz w:val="24"/>
          <w:szCs w:val="24"/>
        </w:rPr>
        <w:t xml:space="preserve">                       Vereador/PSDB</w:t>
      </w:r>
    </w:p>
    <w:p w:rsidR="007C6D9E" w:rsidRPr="004701FF" w:rsidRDefault="007C6D9E" w:rsidP="009F0CCF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C6D9E" w:rsidRPr="004701FF" w:rsidRDefault="007C6D9E" w:rsidP="009F0CCF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C6D9E" w:rsidRPr="004701FF" w:rsidRDefault="007C6D9E" w:rsidP="009F0CCF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701FF">
        <w:rPr>
          <w:rFonts w:ascii="Arial" w:hAnsi="Arial" w:cs="Arial"/>
          <w:b/>
          <w:bCs/>
          <w:sz w:val="24"/>
          <w:szCs w:val="24"/>
        </w:rPr>
        <w:t xml:space="preserve">                      JOSÉ EDUARDO TREVISAN</w:t>
      </w:r>
    </w:p>
    <w:p w:rsidR="007C6D9E" w:rsidRPr="004701FF" w:rsidRDefault="007C6D9E" w:rsidP="009F0CCF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701FF">
        <w:rPr>
          <w:rFonts w:ascii="Arial" w:hAnsi="Arial" w:cs="Arial"/>
          <w:b/>
          <w:bCs/>
          <w:sz w:val="24"/>
          <w:szCs w:val="24"/>
        </w:rPr>
        <w:t xml:space="preserve">                       Vereador/PSDB</w:t>
      </w:r>
    </w:p>
    <w:p w:rsidR="007C6D9E" w:rsidRPr="004701FF" w:rsidRDefault="007C6D9E" w:rsidP="00D37131">
      <w:pPr>
        <w:jc w:val="both"/>
        <w:rPr>
          <w:rFonts w:ascii="Arial" w:hAnsi="Arial" w:cs="Arial"/>
          <w:sz w:val="24"/>
          <w:szCs w:val="24"/>
        </w:rPr>
      </w:pPr>
    </w:p>
    <w:p w:rsidR="007C6D9E" w:rsidRPr="004701FF" w:rsidRDefault="007C6D9E" w:rsidP="00D37131">
      <w:pPr>
        <w:jc w:val="both"/>
        <w:rPr>
          <w:rFonts w:ascii="Arial" w:hAnsi="Arial" w:cs="Arial"/>
          <w:sz w:val="24"/>
          <w:szCs w:val="24"/>
        </w:rPr>
      </w:pPr>
    </w:p>
    <w:p w:rsidR="007C6D9E" w:rsidRPr="004701FF" w:rsidRDefault="007C6D9E" w:rsidP="00D37131">
      <w:pPr>
        <w:jc w:val="both"/>
        <w:rPr>
          <w:rFonts w:ascii="Arial" w:hAnsi="Arial" w:cs="Arial"/>
          <w:sz w:val="24"/>
          <w:szCs w:val="24"/>
        </w:rPr>
      </w:pPr>
    </w:p>
    <w:p w:rsidR="007C6D9E" w:rsidRPr="004701FF" w:rsidRDefault="007C6D9E" w:rsidP="00D37131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701FF">
        <w:rPr>
          <w:rFonts w:ascii="Arial" w:hAnsi="Arial" w:cs="Arial"/>
          <w:b/>
          <w:bCs/>
          <w:sz w:val="24"/>
          <w:szCs w:val="24"/>
        </w:rPr>
        <w:t xml:space="preserve">À CÂMARA MUNICIPAL DE </w:t>
      </w:r>
    </w:p>
    <w:p w:rsidR="007C6D9E" w:rsidRPr="004701FF" w:rsidRDefault="007C6D9E" w:rsidP="00DA37B7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701FF">
        <w:rPr>
          <w:rFonts w:ascii="Arial" w:hAnsi="Arial" w:cs="Arial"/>
          <w:b/>
          <w:bCs/>
          <w:sz w:val="24"/>
          <w:szCs w:val="24"/>
        </w:rPr>
        <w:t>DOIS CÓRREGOS – SP</w:t>
      </w:r>
    </w:p>
    <w:p w:rsidR="007C6D9E" w:rsidRPr="004701FF" w:rsidRDefault="007C6D9E" w:rsidP="003F69E8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701FF">
        <w:rPr>
          <w:rFonts w:ascii="Arial" w:hAnsi="Arial" w:cs="Arial"/>
          <w:b/>
          <w:bCs/>
          <w:sz w:val="24"/>
          <w:szCs w:val="24"/>
        </w:rPr>
        <w:lastRenderedPageBreak/>
        <w:t xml:space="preserve">PROJETO DE LEI Nº 002/2014 </w:t>
      </w:r>
      <w:r w:rsidR="002E0D49" w:rsidRPr="004701FF">
        <w:rPr>
          <w:rFonts w:ascii="Arial" w:hAnsi="Arial" w:cs="Arial"/>
          <w:b/>
          <w:bCs/>
          <w:sz w:val="24"/>
          <w:szCs w:val="24"/>
        </w:rPr>
        <w:t>–</w:t>
      </w:r>
      <w:r w:rsidRPr="004701FF">
        <w:rPr>
          <w:rFonts w:ascii="Arial" w:hAnsi="Arial" w:cs="Arial"/>
          <w:b/>
          <w:bCs/>
          <w:sz w:val="24"/>
          <w:szCs w:val="24"/>
        </w:rPr>
        <w:t xml:space="preserve"> LEGISLATIVO</w:t>
      </w:r>
    </w:p>
    <w:p w:rsidR="002E0D49" w:rsidRPr="004701FF" w:rsidRDefault="002E0D49" w:rsidP="003F69E8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C6D9E" w:rsidRPr="004701FF" w:rsidRDefault="007C6D9E" w:rsidP="00443738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701FF">
        <w:rPr>
          <w:rFonts w:ascii="Arial" w:hAnsi="Arial" w:cs="Arial"/>
          <w:b/>
          <w:bCs/>
          <w:sz w:val="24"/>
          <w:szCs w:val="24"/>
        </w:rPr>
        <w:t>(AUTORIZA O PODER EXECUTIVO CONCEDER AUXÍLIO P</w:t>
      </w:r>
      <w:r w:rsidR="00B83DA9" w:rsidRPr="004701FF">
        <w:rPr>
          <w:rFonts w:ascii="Arial" w:hAnsi="Arial" w:cs="Arial"/>
          <w:b/>
          <w:bCs/>
          <w:sz w:val="24"/>
          <w:szCs w:val="24"/>
        </w:rPr>
        <w:t xml:space="preserve">ARA O TRANSPORTE DE ANDARILHOS, </w:t>
      </w:r>
      <w:r w:rsidRPr="004701FF">
        <w:rPr>
          <w:rFonts w:ascii="Arial" w:hAnsi="Arial" w:cs="Arial"/>
          <w:b/>
          <w:bCs/>
          <w:sz w:val="24"/>
          <w:szCs w:val="24"/>
        </w:rPr>
        <w:t xml:space="preserve">TRANSEUNTES </w:t>
      </w:r>
      <w:r w:rsidR="00B83DA9" w:rsidRPr="004701FF">
        <w:rPr>
          <w:rFonts w:ascii="Arial" w:hAnsi="Arial" w:cs="Arial"/>
          <w:b/>
          <w:bCs/>
          <w:sz w:val="24"/>
          <w:szCs w:val="24"/>
        </w:rPr>
        <w:t xml:space="preserve">E PESSOAS PORTADORAS DE DOENÇAS GRAVES OU COMPLEXAS EM ESTADO AVANÇADO OU TERMINAL </w:t>
      </w:r>
      <w:r w:rsidRPr="004701FF">
        <w:rPr>
          <w:rFonts w:ascii="Arial" w:hAnsi="Arial" w:cs="Arial"/>
          <w:b/>
          <w:bCs/>
          <w:sz w:val="24"/>
          <w:szCs w:val="24"/>
        </w:rPr>
        <w:t>E DÁ OUTRAS PROVIDÊNCIAS</w:t>
      </w:r>
      <w:proofErr w:type="gramStart"/>
      <w:r w:rsidRPr="004701FF">
        <w:rPr>
          <w:rFonts w:ascii="Arial" w:hAnsi="Arial" w:cs="Arial"/>
          <w:b/>
          <w:bCs/>
          <w:sz w:val="24"/>
          <w:szCs w:val="24"/>
        </w:rPr>
        <w:t>)</w:t>
      </w:r>
      <w:proofErr w:type="gramEnd"/>
    </w:p>
    <w:p w:rsidR="007C6D9E" w:rsidRPr="004701FF" w:rsidRDefault="007C6D9E" w:rsidP="00443738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E0D49" w:rsidRPr="004701FF" w:rsidRDefault="002E0D49" w:rsidP="00443738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E0D49" w:rsidRPr="004701FF" w:rsidRDefault="002E0D49" w:rsidP="00443738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E0D49" w:rsidRPr="004701FF" w:rsidRDefault="002E0D49" w:rsidP="00443738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C6D9E" w:rsidRPr="004701FF" w:rsidRDefault="007C6D9E" w:rsidP="002273D2">
      <w:pPr>
        <w:spacing w:line="240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  <w:r w:rsidRPr="004701FF">
        <w:rPr>
          <w:rFonts w:ascii="Arial" w:hAnsi="Arial" w:cs="Arial"/>
          <w:b/>
          <w:bCs/>
          <w:sz w:val="24"/>
          <w:szCs w:val="24"/>
        </w:rPr>
        <w:t>FRANCISCO AUGUSTO PRADO TELLES JUNIOR, Prefeito do Município de Dois Córregos, Estado de São Paulo, no uso de suas atribuições legais, faz saber que a Câmara Municipal aprovou e ele promulga e sanciona a seguinte LEI.</w:t>
      </w:r>
    </w:p>
    <w:p w:rsidR="007C6D9E" w:rsidRPr="004701FF" w:rsidRDefault="007C6D9E" w:rsidP="00587FCC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E0D49" w:rsidRPr="004701FF" w:rsidRDefault="002E0D49" w:rsidP="00587FCC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E0D49" w:rsidRPr="004701FF" w:rsidRDefault="002E0D49" w:rsidP="00587FCC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C6D9E" w:rsidRPr="004701FF" w:rsidRDefault="007C6D9E" w:rsidP="00D42984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701FF">
        <w:rPr>
          <w:rFonts w:ascii="Arial" w:hAnsi="Arial" w:cs="Arial"/>
          <w:sz w:val="24"/>
          <w:szCs w:val="24"/>
        </w:rPr>
        <w:t>Artigo 1º - Fica o Poder Executivo Municipal autorizado a conceder auxílio, sob a forma de pagamento de passagem (bilhete de ônibus), p</w:t>
      </w:r>
      <w:r w:rsidR="00B83DA9" w:rsidRPr="004701FF">
        <w:rPr>
          <w:rFonts w:ascii="Arial" w:hAnsi="Arial" w:cs="Arial"/>
          <w:sz w:val="24"/>
          <w:szCs w:val="24"/>
        </w:rPr>
        <w:t>ara o transporte de andarilhos,</w:t>
      </w:r>
      <w:r w:rsidRPr="004701FF">
        <w:rPr>
          <w:rFonts w:ascii="Arial" w:hAnsi="Arial" w:cs="Arial"/>
          <w:sz w:val="24"/>
          <w:szCs w:val="24"/>
        </w:rPr>
        <w:t xml:space="preserve"> transeuntes</w:t>
      </w:r>
      <w:r w:rsidR="00B83DA9" w:rsidRPr="004701FF">
        <w:rPr>
          <w:rFonts w:ascii="Arial" w:hAnsi="Arial" w:cs="Arial"/>
          <w:sz w:val="24"/>
          <w:szCs w:val="24"/>
        </w:rPr>
        <w:t xml:space="preserve"> e pessoas portadoras de doenças graves ou complexas em estado avançado ou terminal</w:t>
      </w:r>
      <w:r w:rsidRPr="004701FF">
        <w:rPr>
          <w:rFonts w:ascii="Arial" w:hAnsi="Arial" w:cs="Arial"/>
          <w:sz w:val="24"/>
          <w:szCs w:val="24"/>
        </w:rPr>
        <w:t xml:space="preserve"> que comprovadamente não tenham condições de se deslocar para sua cidade natal, onde residem ou são domiciliados.</w:t>
      </w:r>
    </w:p>
    <w:p w:rsidR="007C6D9E" w:rsidRPr="004701FF" w:rsidRDefault="00B83DA9" w:rsidP="00E8437E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701FF">
        <w:rPr>
          <w:rFonts w:ascii="Arial" w:hAnsi="Arial" w:cs="Arial"/>
          <w:sz w:val="24"/>
          <w:szCs w:val="24"/>
        </w:rPr>
        <w:t>Parágrafo Único</w:t>
      </w:r>
      <w:r w:rsidR="007C6D9E" w:rsidRPr="004701FF">
        <w:rPr>
          <w:rFonts w:ascii="Arial" w:hAnsi="Arial" w:cs="Arial"/>
          <w:sz w:val="24"/>
          <w:szCs w:val="24"/>
        </w:rPr>
        <w:t xml:space="preserve"> - O pleiteante deverá fazer prova de que o local de destino é aquele onde nasceu, reside ou é domiciliado.</w:t>
      </w:r>
    </w:p>
    <w:p w:rsidR="007C6D9E" w:rsidRPr="004701FF" w:rsidRDefault="007C6D9E" w:rsidP="00E8437E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701FF">
        <w:rPr>
          <w:rFonts w:ascii="Arial" w:hAnsi="Arial" w:cs="Arial"/>
          <w:sz w:val="24"/>
          <w:szCs w:val="24"/>
        </w:rPr>
        <w:t>Artigo 2º - A concessão do auxílio de que trata o artigo anterior deverá ser precedida de laudo técnico expedido por assistente social vinculado ao Departamento de Ação Social do município, conclusivo pela vulnerabilidade social e pela incapacidade do beneficiado de arcar com as despesas para seu deslocamento.</w:t>
      </w:r>
    </w:p>
    <w:p w:rsidR="00B83DA9" w:rsidRPr="004701FF" w:rsidRDefault="00B83DA9" w:rsidP="00E8437E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701FF">
        <w:rPr>
          <w:rFonts w:ascii="Arial" w:hAnsi="Arial" w:cs="Arial"/>
          <w:sz w:val="24"/>
          <w:szCs w:val="24"/>
        </w:rPr>
        <w:t xml:space="preserve">Parágrafo Único – Para as pessoas </w:t>
      </w:r>
      <w:r w:rsidRPr="004701FF">
        <w:rPr>
          <w:rFonts w:ascii="Arial" w:hAnsi="Arial" w:cs="Arial"/>
          <w:sz w:val="24"/>
          <w:szCs w:val="24"/>
        </w:rPr>
        <w:t>portadoras de doenças graves ou complexas em estado avançado ou em estado terminal</w:t>
      </w:r>
      <w:r w:rsidRPr="004701FF">
        <w:rPr>
          <w:rFonts w:ascii="Arial" w:hAnsi="Arial" w:cs="Arial"/>
          <w:sz w:val="24"/>
          <w:szCs w:val="24"/>
        </w:rPr>
        <w:t xml:space="preserve"> será exigido também o competente atestado médico comprobatório</w:t>
      </w:r>
      <w:bookmarkStart w:id="0" w:name="_GoBack"/>
      <w:bookmarkEnd w:id="0"/>
      <w:r w:rsidRPr="004701FF">
        <w:rPr>
          <w:rFonts w:ascii="Arial" w:hAnsi="Arial" w:cs="Arial"/>
          <w:sz w:val="24"/>
          <w:szCs w:val="24"/>
        </w:rPr>
        <w:t xml:space="preserve"> dessa condição.</w:t>
      </w:r>
    </w:p>
    <w:p w:rsidR="007C6D9E" w:rsidRPr="004701FF" w:rsidRDefault="007C6D9E" w:rsidP="00986565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701FF">
        <w:rPr>
          <w:rFonts w:ascii="Arial" w:hAnsi="Arial" w:cs="Arial"/>
          <w:sz w:val="24"/>
          <w:szCs w:val="24"/>
        </w:rPr>
        <w:t xml:space="preserve">Artigo 3º - O Poder Executivo regulamentará a presente lei no prazo de sessenta dias, contados da data de sua publicação. </w:t>
      </w:r>
    </w:p>
    <w:p w:rsidR="007C6D9E" w:rsidRPr="004701FF" w:rsidRDefault="007C6D9E" w:rsidP="00E8437E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701FF">
        <w:rPr>
          <w:rFonts w:ascii="Arial" w:hAnsi="Arial" w:cs="Arial"/>
          <w:sz w:val="24"/>
          <w:szCs w:val="24"/>
        </w:rPr>
        <w:t>Artigo 4º - As despesas decorrentes desta Lei serão atendidas pelas dotações orçamentárias próprias e vigentes, suplementadas se necessário.</w:t>
      </w:r>
    </w:p>
    <w:p w:rsidR="007C6D9E" w:rsidRPr="004701FF" w:rsidRDefault="007C6D9E" w:rsidP="00E92808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4701FF">
        <w:rPr>
          <w:rFonts w:ascii="Arial" w:hAnsi="Arial" w:cs="Arial"/>
          <w:sz w:val="24"/>
          <w:szCs w:val="24"/>
        </w:rPr>
        <w:lastRenderedPageBreak/>
        <w:t>Artigo 5º - Esta Lei entrará em vigor na data de sua publicação, revogadas as disposições em contrário.</w:t>
      </w:r>
    </w:p>
    <w:p w:rsidR="007C6D9E" w:rsidRPr="004701FF" w:rsidRDefault="007C6D9E" w:rsidP="004F09EE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4701FF">
        <w:rPr>
          <w:rFonts w:ascii="Arial" w:hAnsi="Arial" w:cs="Arial"/>
          <w:sz w:val="24"/>
          <w:szCs w:val="24"/>
        </w:rPr>
        <w:t>Departamento Administrativo da Prefeitura Municipal de Dois Córregos, aos _________ dias do mês de _________ do ano de dois mil e quatorze.</w:t>
      </w:r>
    </w:p>
    <w:p w:rsidR="007C6D9E" w:rsidRPr="004701FF" w:rsidRDefault="007C6D9E" w:rsidP="00CB266C">
      <w:pPr>
        <w:rPr>
          <w:rFonts w:ascii="Arial" w:hAnsi="Arial" w:cs="Arial"/>
          <w:b/>
          <w:bCs/>
          <w:sz w:val="24"/>
          <w:szCs w:val="24"/>
        </w:rPr>
      </w:pPr>
    </w:p>
    <w:p w:rsidR="002E0D49" w:rsidRPr="004701FF" w:rsidRDefault="002E0D49" w:rsidP="00CB266C">
      <w:pPr>
        <w:rPr>
          <w:rFonts w:ascii="Arial" w:hAnsi="Arial" w:cs="Arial"/>
          <w:b/>
          <w:bCs/>
          <w:sz w:val="24"/>
          <w:szCs w:val="24"/>
        </w:rPr>
      </w:pPr>
    </w:p>
    <w:p w:rsidR="007C6D9E" w:rsidRPr="004701FF" w:rsidRDefault="007C6D9E" w:rsidP="00CB266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01FF">
        <w:rPr>
          <w:rFonts w:ascii="Arial" w:hAnsi="Arial" w:cs="Arial"/>
          <w:b/>
          <w:bCs/>
          <w:sz w:val="24"/>
          <w:szCs w:val="24"/>
        </w:rPr>
        <w:t>FRANCISCO AUGUSTO PRADO TELLES JUNIOR</w:t>
      </w:r>
    </w:p>
    <w:p w:rsidR="007C6D9E" w:rsidRPr="004701FF" w:rsidRDefault="007C6D9E" w:rsidP="00CB266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01FF">
        <w:rPr>
          <w:rFonts w:ascii="Arial" w:hAnsi="Arial" w:cs="Arial"/>
          <w:b/>
          <w:bCs/>
          <w:sz w:val="24"/>
          <w:szCs w:val="24"/>
        </w:rPr>
        <w:t>Prefeito Municipal</w:t>
      </w:r>
    </w:p>
    <w:p w:rsidR="007C6D9E" w:rsidRDefault="007C6D9E" w:rsidP="00E67F97">
      <w:pPr>
        <w:jc w:val="both"/>
        <w:rPr>
          <w:rFonts w:ascii="Arial" w:hAnsi="Arial" w:cs="Arial"/>
          <w:sz w:val="24"/>
          <w:szCs w:val="24"/>
        </w:rPr>
      </w:pPr>
    </w:p>
    <w:p w:rsidR="0087546F" w:rsidRPr="004701FF" w:rsidRDefault="0087546F" w:rsidP="00E67F97">
      <w:pPr>
        <w:jc w:val="both"/>
        <w:rPr>
          <w:rFonts w:ascii="Arial" w:hAnsi="Arial" w:cs="Arial"/>
          <w:sz w:val="24"/>
          <w:szCs w:val="24"/>
        </w:rPr>
      </w:pPr>
    </w:p>
    <w:p w:rsidR="007C6D9E" w:rsidRPr="004701FF" w:rsidRDefault="007C6D9E" w:rsidP="001520A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701FF">
        <w:rPr>
          <w:rFonts w:ascii="Arial" w:hAnsi="Arial" w:cs="Arial"/>
          <w:b/>
          <w:bCs/>
          <w:sz w:val="24"/>
          <w:szCs w:val="24"/>
        </w:rPr>
        <w:t>FAUSI HENRIQUE MATTAR</w:t>
      </w:r>
    </w:p>
    <w:p w:rsidR="007C6D9E" w:rsidRPr="004701FF" w:rsidRDefault="007C6D9E" w:rsidP="001520A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701FF">
        <w:rPr>
          <w:rFonts w:ascii="Arial" w:hAnsi="Arial" w:cs="Arial"/>
          <w:b/>
          <w:bCs/>
          <w:sz w:val="24"/>
          <w:szCs w:val="24"/>
        </w:rPr>
        <w:t>Vereador/PSDB</w:t>
      </w:r>
    </w:p>
    <w:p w:rsidR="007C6D9E" w:rsidRDefault="007C6D9E" w:rsidP="00587FCC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:rsidR="0087546F" w:rsidRPr="004701FF" w:rsidRDefault="0087546F" w:rsidP="00587FCC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:rsidR="007C6D9E" w:rsidRPr="004701FF" w:rsidRDefault="007C6D9E" w:rsidP="001520A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701FF">
        <w:rPr>
          <w:rFonts w:ascii="Arial" w:hAnsi="Arial" w:cs="Arial"/>
          <w:b/>
          <w:bCs/>
          <w:sz w:val="24"/>
          <w:szCs w:val="24"/>
        </w:rPr>
        <w:t>JOSÉ EDUARDO TREVISAN</w:t>
      </w:r>
    </w:p>
    <w:p w:rsidR="007C6D9E" w:rsidRPr="004701FF" w:rsidRDefault="007C6D9E" w:rsidP="00587FC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701FF">
        <w:rPr>
          <w:rFonts w:ascii="Arial" w:hAnsi="Arial" w:cs="Arial"/>
          <w:b/>
          <w:bCs/>
          <w:sz w:val="24"/>
          <w:szCs w:val="24"/>
        </w:rPr>
        <w:t>Vereador/PSDB</w:t>
      </w:r>
    </w:p>
    <w:p w:rsidR="002E0D49" w:rsidRPr="004701FF" w:rsidRDefault="002E0D49" w:rsidP="009C33DF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E0D49" w:rsidRPr="004701FF" w:rsidRDefault="002E0D49" w:rsidP="009C33DF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E0D49" w:rsidRDefault="002E0D49" w:rsidP="009C33DF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2E0D49" w:rsidRDefault="002E0D49" w:rsidP="009C33DF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2E0D49" w:rsidRDefault="002E0D49" w:rsidP="009C33DF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2E0D49" w:rsidRDefault="002E0D49" w:rsidP="009C33DF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2E0D49" w:rsidRDefault="002E0D49" w:rsidP="009C33DF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2E0D49" w:rsidRDefault="002E0D49" w:rsidP="009C33DF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2E0D49" w:rsidRDefault="002E0D49" w:rsidP="009C33DF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2E0D49" w:rsidRDefault="002E0D49" w:rsidP="009C33DF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2E0D49" w:rsidRDefault="002E0D49" w:rsidP="009C33DF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2E0D49" w:rsidRDefault="002E0D49" w:rsidP="0087546F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</w:p>
    <w:p w:rsidR="007C6D9E" w:rsidRDefault="007C6D9E" w:rsidP="0087546F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JUSTIFICATIVA</w:t>
      </w:r>
    </w:p>
    <w:p w:rsidR="0087546F" w:rsidRPr="00F91137" w:rsidRDefault="0087546F" w:rsidP="0087546F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7C6D9E" w:rsidRPr="002E0D49" w:rsidRDefault="007C6D9E" w:rsidP="007D2F41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2E0D49">
        <w:rPr>
          <w:rFonts w:ascii="Arial" w:hAnsi="Arial" w:cs="Arial"/>
          <w:sz w:val="24"/>
          <w:szCs w:val="24"/>
        </w:rPr>
        <w:t>O objetivo do presente projeto</w:t>
      </w:r>
      <w:proofErr w:type="gramEnd"/>
      <w:r w:rsidRPr="002E0D49">
        <w:rPr>
          <w:rFonts w:ascii="Arial" w:hAnsi="Arial" w:cs="Arial"/>
          <w:sz w:val="24"/>
          <w:szCs w:val="24"/>
        </w:rPr>
        <w:t xml:space="preserve"> de lei é autorizar o Poder Executivo conceder auxílio, sob a forma de pagamento de passagem (bilhete de ônibus), p</w:t>
      </w:r>
      <w:r w:rsidR="002E0D49" w:rsidRPr="002E0D49">
        <w:rPr>
          <w:rFonts w:ascii="Arial" w:hAnsi="Arial" w:cs="Arial"/>
          <w:sz w:val="24"/>
          <w:szCs w:val="24"/>
        </w:rPr>
        <w:t>ara o transporte de andarilhos,</w:t>
      </w:r>
      <w:r w:rsidRPr="002E0D49">
        <w:rPr>
          <w:rFonts w:ascii="Arial" w:hAnsi="Arial" w:cs="Arial"/>
          <w:sz w:val="24"/>
          <w:szCs w:val="24"/>
        </w:rPr>
        <w:t xml:space="preserve"> transeuntes </w:t>
      </w:r>
      <w:r w:rsidR="002E0D49">
        <w:rPr>
          <w:rFonts w:ascii="Arial" w:hAnsi="Arial" w:cs="Arial"/>
          <w:sz w:val="24"/>
          <w:szCs w:val="24"/>
        </w:rPr>
        <w:t>e pessoas</w:t>
      </w:r>
      <w:r w:rsidR="002E0D49" w:rsidRPr="002E0D49">
        <w:rPr>
          <w:rFonts w:ascii="Arial" w:hAnsi="Arial" w:cs="Arial"/>
          <w:sz w:val="24"/>
          <w:szCs w:val="24"/>
        </w:rPr>
        <w:t xml:space="preserve"> portadoras de doenças graves ou complexas em estado avançado ou terminal</w:t>
      </w:r>
      <w:r w:rsidR="002E0D49" w:rsidRPr="002E0D49">
        <w:rPr>
          <w:rFonts w:ascii="Arial" w:hAnsi="Arial" w:cs="Arial"/>
          <w:sz w:val="24"/>
          <w:szCs w:val="24"/>
        </w:rPr>
        <w:t xml:space="preserve"> </w:t>
      </w:r>
      <w:r w:rsidRPr="002E0D49">
        <w:rPr>
          <w:rFonts w:ascii="Arial" w:hAnsi="Arial" w:cs="Arial"/>
          <w:sz w:val="24"/>
          <w:szCs w:val="24"/>
        </w:rPr>
        <w:t>que comprovadamente não tenham condições de se deslocar para sua cidade natal, ou para a cidade onde residem ou tenham domicílio.</w:t>
      </w:r>
    </w:p>
    <w:p w:rsidR="007C6D9E" w:rsidRPr="002E0D49" w:rsidRDefault="007C6D9E" w:rsidP="007D2F41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E0D49">
        <w:rPr>
          <w:rFonts w:ascii="Arial" w:hAnsi="Arial" w:cs="Arial"/>
          <w:sz w:val="24"/>
          <w:szCs w:val="24"/>
        </w:rPr>
        <w:t>Essa, sem dúvida, seria uma forma de solucionar a questão da permanência de andarilhos e demais transeuntes que logicamente não residam em nossa cidade e acabam por fazer das praças e demais logradouros a sua residência.</w:t>
      </w:r>
    </w:p>
    <w:p w:rsidR="007C6D9E" w:rsidRPr="002E0D49" w:rsidRDefault="007C6D9E" w:rsidP="007D2F41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E0D49">
        <w:rPr>
          <w:rFonts w:ascii="Arial" w:hAnsi="Arial" w:cs="Arial"/>
          <w:sz w:val="24"/>
          <w:szCs w:val="24"/>
        </w:rPr>
        <w:t>T</w:t>
      </w:r>
      <w:r w:rsidR="002E0D49">
        <w:rPr>
          <w:rFonts w:ascii="Arial" w:hAnsi="Arial" w:cs="Arial"/>
          <w:sz w:val="24"/>
          <w:szCs w:val="24"/>
        </w:rPr>
        <w:t>alvez alguns afirmem</w:t>
      </w:r>
      <w:r w:rsidRPr="002E0D49">
        <w:rPr>
          <w:rFonts w:ascii="Arial" w:hAnsi="Arial" w:cs="Arial"/>
          <w:sz w:val="24"/>
          <w:szCs w:val="24"/>
        </w:rPr>
        <w:t xml:space="preserve"> que essa intenção esbarraria na questão do direito e ir e vir, porém não é correto que esses andarilhos e transeuntes transformem os espaços públicos em moradia, o que também infringiria direitos</w:t>
      </w:r>
      <w:r w:rsidR="002E0D49">
        <w:rPr>
          <w:rFonts w:ascii="Arial" w:hAnsi="Arial" w:cs="Arial"/>
          <w:sz w:val="24"/>
          <w:szCs w:val="24"/>
        </w:rPr>
        <w:t xml:space="preserve"> de outras pessoas</w:t>
      </w:r>
      <w:r w:rsidRPr="002E0D49">
        <w:rPr>
          <w:rFonts w:ascii="Arial" w:hAnsi="Arial" w:cs="Arial"/>
          <w:sz w:val="24"/>
          <w:szCs w:val="24"/>
        </w:rPr>
        <w:t>.</w:t>
      </w:r>
    </w:p>
    <w:p w:rsidR="007C6D9E" w:rsidRPr="002E0D49" w:rsidRDefault="007C6D9E" w:rsidP="007D2F41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E0D49">
        <w:rPr>
          <w:rFonts w:ascii="Arial" w:hAnsi="Arial" w:cs="Arial"/>
          <w:sz w:val="24"/>
          <w:szCs w:val="24"/>
        </w:rPr>
        <w:t>Ademais, esses indivíduos acabam pedindo esmolas e dinheiro para outras pessoas que culminam em dar esse tipo de “ajuda”.</w:t>
      </w:r>
    </w:p>
    <w:p w:rsidR="007C6D9E" w:rsidRPr="002E0D49" w:rsidRDefault="007C6D9E" w:rsidP="007D2F41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E0D49">
        <w:rPr>
          <w:rFonts w:ascii="Arial" w:hAnsi="Arial" w:cs="Arial"/>
          <w:sz w:val="24"/>
          <w:szCs w:val="24"/>
        </w:rPr>
        <w:t>Porém, é importante que a população tenha em mente que esse tipo de atitude muitas vezes a</w:t>
      </w:r>
      <w:r w:rsidR="002E0D49">
        <w:rPr>
          <w:rFonts w:ascii="Arial" w:hAnsi="Arial" w:cs="Arial"/>
          <w:sz w:val="24"/>
          <w:szCs w:val="24"/>
        </w:rPr>
        <w:t>caba dificultando qualquer</w:t>
      </w:r>
      <w:proofErr w:type="gramStart"/>
      <w:r w:rsidR="002E0D49">
        <w:rPr>
          <w:rFonts w:ascii="Arial" w:hAnsi="Arial" w:cs="Arial"/>
          <w:sz w:val="24"/>
          <w:szCs w:val="24"/>
        </w:rPr>
        <w:t xml:space="preserve"> </w:t>
      </w:r>
      <w:r w:rsidRPr="002E0D49">
        <w:rPr>
          <w:rFonts w:ascii="Arial" w:hAnsi="Arial" w:cs="Arial"/>
          <w:sz w:val="24"/>
          <w:szCs w:val="24"/>
        </w:rPr>
        <w:t xml:space="preserve"> </w:t>
      </w:r>
      <w:proofErr w:type="gramEnd"/>
      <w:r w:rsidRPr="002E0D49">
        <w:rPr>
          <w:rFonts w:ascii="Arial" w:hAnsi="Arial" w:cs="Arial"/>
          <w:sz w:val="24"/>
          <w:szCs w:val="24"/>
        </w:rPr>
        <w:t>trabalho a ser desenvolvido pela assistência social municipal.</w:t>
      </w:r>
    </w:p>
    <w:p w:rsidR="007C6D9E" w:rsidRPr="002E0D49" w:rsidRDefault="007C6D9E" w:rsidP="007D2F41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E0D49">
        <w:rPr>
          <w:rFonts w:ascii="Arial" w:hAnsi="Arial" w:cs="Arial"/>
          <w:sz w:val="24"/>
          <w:szCs w:val="24"/>
        </w:rPr>
        <w:t>A questão é simples, por que o andarilho tentará criar uma perspectiva melhor de vida se na cidade ele encontra facilidade em alimentar-se, em alguns casos embriagar-se, sem necessitar de trabalho lícito?</w:t>
      </w:r>
    </w:p>
    <w:p w:rsidR="007C6D9E" w:rsidRPr="002E0D49" w:rsidRDefault="007C6D9E" w:rsidP="007D2F41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E0D49">
        <w:rPr>
          <w:rFonts w:ascii="Arial" w:hAnsi="Arial" w:cs="Arial"/>
          <w:sz w:val="24"/>
          <w:szCs w:val="24"/>
        </w:rPr>
        <w:t>Também importante enfatizar que, uma vez aprovado o projeto apresentado e devidamente regulamentado pelo Executivo, é necessário que se faça uma campanha educativa junto à população no sentido de que orientem os andarilhos e transeuntes em condições precárias que procurem o departamento de assistência social para serem atendidos.</w:t>
      </w:r>
    </w:p>
    <w:p w:rsidR="002E0D49" w:rsidRDefault="007C6D9E" w:rsidP="002E0D49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E0D49">
        <w:rPr>
          <w:rFonts w:ascii="Arial" w:hAnsi="Arial" w:cs="Arial"/>
          <w:sz w:val="24"/>
          <w:szCs w:val="24"/>
        </w:rPr>
        <w:t xml:space="preserve">A título de ilustração e como sugestão, poderia o município firmar uma parceria com a Polícia Militar para que seja dado suporte aos assistentes sociais nas abordagens diretas aos andarilhos e transeuntes, evitando assim qualquer tipo de desrespeito ou até mesmo agressão aos funcionários no cumprimento de seu </w:t>
      </w:r>
      <w:proofErr w:type="gramStart"/>
      <w:r w:rsidRPr="002E0D49">
        <w:rPr>
          <w:rFonts w:ascii="Arial" w:hAnsi="Arial" w:cs="Arial"/>
          <w:sz w:val="24"/>
          <w:szCs w:val="24"/>
        </w:rPr>
        <w:t>mister</w:t>
      </w:r>
      <w:proofErr w:type="gramEnd"/>
      <w:r w:rsidRPr="002E0D49">
        <w:rPr>
          <w:rFonts w:ascii="Arial" w:hAnsi="Arial" w:cs="Arial"/>
          <w:sz w:val="24"/>
          <w:szCs w:val="24"/>
        </w:rPr>
        <w:t>.</w:t>
      </w:r>
    </w:p>
    <w:p w:rsidR="002E0D49" w:rsidRPr="002E0D49" w:rsidRDefault="002E0D49" w:rsidP="007D2F41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Quanto ao auxílio às pessoas portadoras de doenças graves ou complexas </w:t>
      </w:r>
      <w:r w:rsidRPr="002E0D49">
        <w:rPr>
          <w:rFonts w:ascii="Arial" w:hAnsi="Arial" w:cs="Arial"/>
          <w:sz w:val="24"/>
          <w:szCs w:val="24"/>
        </w:rPr>
        <w:t>em estado avançado ou terminal</w:t>
      </w:r>
      <w:r>
        <w:rPr>
          <w:rFonts w:ascii="Arial" w:hAnsi="Arial" w:cs="Arial"/>
          <w:sz w:val="24"/>
          <w:szCs w:val="24"/>
        </w:rPr>
        <w:t xml:space="preserve">, a própria condição da pessoa a ser beneficiada já dispensa quaisquer comentários, </w:t>
      </w:r>
      <w:r w:rsidR="004701FF">
        <w:rPr>
          <w:rFonts w:ascii="Arial" w:hAnsi="Arial" w:cs="Arial"/>
          <w:sz w:val="24"/>
          <w:szCs w:val="24"/>
        </w:rPr>
        <w:t xml:space="preserve">posto que essa ajuda </w:t>
      </w:r>
      <w:proofErr w:type="gramStart"/>
      <w:r w:rsidR="004701FF">
        <w:rPr>
          <w:rFonts w:ascii="Arial" w:hAnsi="Arial" w:cs="Arial"/>
          <w:sz w:val="24"/>
          <w:szCs w:val="24"/>
        </w:rPr>
        <w:t>proporcionaria</w:t>
      </w:r>
      <w:proofErr w:type="gramEnd"/>
      <w:r w:rsidR="004701FF">
        <w:rPr>
          <w:rFonts w:ascii="Arial" w:hAnsi="Arial" w:cs="Arial"/>
          <w:sz w:val="24"/>
          <w:szCs w:val="24"/>
        </w:rPr>
        <w:t xml:space="preserve"> ao beneficiado</w:t>
      </w:r>
      <w:r>
        <w:rPr>
          <w:rFonts w:ascii="Arial" w:hAnsi="Arial" w:cs="Arial"/>
          <w:sz w:val="24"/>
          <w:szCs w:val="24"/>
        </w:rPr>
        <w:t xml:space="preserve"> se deslocar para sua cidade natal, onde reside ou tem domicílio, para submeter-se ao respectivo tratamento médico perto de seus familiares</w:t>
      </w:r>
      <w:r w:rsidR="004701FF">
        <w:rPr>
          <w:rFonts w:ascii="Arial" w:hAnsi="Arial" w:cs="Arial"/>
          <w:sz w:val="24"/>
          <w:szCs w:val="24"/>
        </w:rPr>
        <w:t>. Isso, sem dúvida, talvez possa amenizar o sofrimento do próprio doente e de seus familiares por causa da doença e do seu estágio.</w:t>
      </w:r>
    </w:p>
    <w:p w:rsidR="007C6D9E" w:rsidRPr="002E0D49" w:rsidRDefault="007C6D9E" w:rsidP="00FB43F2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E0D49">
        <w:rPr>
          <w:rFonts w:ascii="Arial" w:hAnsi="Arial" w:cs="Arial"/>
          <w:sz w:val="24"/>
          <w:szCs w:val="24"/>
        </w:rPr>
        <w:lastRenderedPageBreak/>
        <w:t>Sem dúvida, trata-se de um projeto de lei de grande importância e que trará m</w:t>
      </w:r>
      <w:r w:rsidR="004701FF">
        <w:rPr>
          <w:rFonts w:ascii="Arial" w:hAnsi="Arial" w:cs="Arial"/>
          <w:sz w:val="24"/>
          <w:szCs w:val="24"/>
        </w:rPr>
        <w:t xml:space="preserve">uitos benefícios, </w:t>
      </w:r>
      <w:proofErr w:type="gramStart"/>
      <w:r w:rsidR="004701FF">
        <w:rPr>
          <w:rFonts w:ascii="Arial" w:hAnsi="Arial" w:cs="Arial"/>
          <w:sz w:val="24"/>
          <w:szCs w:val="24"/>
        </w:rPr>
        <w:t xml:space="preserve">seja </w:t>
      </w:r>
      <w:r w:rsidRPr="002E0D49">
        <w:rPr>
          <w:rFonts w:ascii="Arial" w:hAnsi="Arial" w:cs="Arial"/>
          <w:sz w:val="24"/>
          <w:szCs w:val="24"/>
        </w:rPr>
        <w:t>na questão da presença de andarilhos e transeuntes q</w:t>
      </w:r>
      <w:r w:rsidR="00631E00" w:rsidRPr="002E0D49">
        <w:rPr>
          <w:rFonts w:ascii="Arial" w:hAnsi="Arial" w:cs="Arial"/>
          <w:sz w:val="24"/>
          <w:szCs w:val="24"/>
        </w:rPr>
        <w:t xml:space="preserve">ue fazem do espaço público </w:t>
      </w:r>
      <w:proofErr w:type="spellStart"/>
      <w:r w:rsidR="00631E00" w:rsidRPr="002E0D49">
        <w:rPr>
          <w:rFonts w:ascii="Arial" w:hAnsi="Arial" w:cs="Arial"/>
          <w:sz w:val="24"/>
          <w:szCs w:val="24"/>
        </w:rPr>
        <w:t>dois</w:t>
      </w:r>
      <w:r w:rsidRPr="002E0D49">
        <w:rPr>
          <w:rFonts w:ascii="Arial" w:hAnsi="Arial" w:cs="Arial"/>
          <w:sz w:val="24"/>
          <w:szCs w:val="24"/>
        </w:rPr>
        <w:t>correguense</w:t>
      </w:r>
      <w:proofErr w:type="spellEnd"/>
      <w:r w:rsidRPr="002E0D49">
        <w:rPr>
          <w:rFonts w:ascii="Arial" w:hAnsi="Arial" w:cs="Arial"/>
          <w:sz w:val="24"/>
          <w:szCs w:val="24"/>
        </w:rPr>
        <w:t xml:space="preserve"> suas moradias</w:t>
      </w:r>
      <w:proofErr w:type="gramEnd"/>
      <w:r w:rsidR="0087546F">
        <w:rPr>
          <w:rFonts w:ascii="Arial" w:hAnsi="Arial" w:cs="Arial"/>
          <w:sz w:val="24"/>
          <w:szCs w:val="24"/>
        </w:rPr>
        <w:t>, seja na questão do</w:t>
      </w:r>
      <w:r w:rsidR="004701FF">
        <w:rPr>
          <w:rFonts w:ascii="Arial" w:hAnsi="Arial" w:cs="Arial"/>
          <w:sz w:val="24"/>
          <w:szCs w:val="24"/>
        </w:rPr>
        <w:t xml:space="preserve"> oferecimento de um pouco de dignidade para quem seja portador de uma enfermidade grave ou complexa em estado avançado ou terminal.</w:t>
      </w:r>
    </w:p>
    <w:p w:rsidR="007C6D9E" w:rsidRPr="002E0D49" w:rsidRDefault="007C6D9E" w:rsidP="007D2F41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E0D49">
        <w:rPr>
          <w:rFonts w:ascii="Arial" w:hAnsi="Arial" w:cs="Arial"/>
          <w:sz w:val="24"/>
          <w:szCs w:val="24"/>
        </w:rPr>
        <w:t>Por tudo o que foi exposto, é de se notar que já está mais do que na hora de se</w:t>
      </w:r>
      <w:r w:rsidR="00827131" w:rsidRPr="002E0D49">
        <w:rPr>
          <w:rFonts w:ascii="Arial" w:hAnsi="Arial" w:cs="Arial"/>
          <w:sz w:val="24"/>
          <w:szCs w:val="24"/>
        </w:rPr>
        <w:t>r criado</w:t>
      </w:r>
      <w:r w:rsidRPr="002E0D49">
        <w:rPr>
          <w:rFonts w:ascii="Arial" w:hAnsi="Arial" w:cs="Arial"/>
          <w:sz w:val="24"/>
          <w:szCs w:val="24"/>
        </w:rPr>
        <w:t xml:space="preserve"> um me</w:t>
      </w:r>
      <w:r w:rsidR="004701FF">
        <w:rPr>
          <w:rFonts w:ascii="Arial" w:hAnsi="Arial" w:cs="Arial"/>
          <w:sz w:val="24"/>
          <w:szCs w:val="24"/>
        </w:rPr>
        <w:t>canismo legal para equacionar o</w:t>
      </w:r>
      <w:r w:rsidR="00827131" w:rsidRPr="002E0D49">
        <w:rPr>
          <w:rFonts w:ascii="Arial" w:hAnsi="Arial" w:cs="Arial"/>
          <w:sz w:val="24"/>
          <w:szCs w:val="24"/>
        </w:rPr>
        <w:t xml:space="preserve"> problema</w:t>
      </w:r>
      <w:r w:rsidR="004701FF">
        <w:rPr>
          <w:rFonts w:ascii="Arial" w:hAnsi="Arial" w:cs="Arial"/>
          <w:sz w:val="24"/>
          <w:szCs w:val="24"/>
        </w:rPr>
        <w:t xml:space="preserve"> do transporte das pessoas elencadas no presente projeto de lei</w:t>
      </w:r>
      <w:r w:rsidR="00827131" w:rsidRPr="002E0D49">
        <w:rPr>
          <w:rFonts w:ascii="Arial" w:hAnsi="Arial" w:cs="Arial"/>
          <w:sz w:val="24"/>
          <w:szCs w:val="24"/>
        </w:rPr>
        <w:t>, o que evidentemente trará</w:t>
      </w:r>
      <w:r w:rsidRPr="002E0D49">
        <w:rPr>
          <w:rFonts w:ascii="Arial" w:hAnsi="Arial" w:cs="Arial"/>
          <w:sz w:val="24"/>
          <w:szCs w:val="24"/>
        </w:rPr>
        <w:t xml:space="preserve"> muitos benefícios para toda a comunidade.</w:t>
      </w:r>
    </w:p>
    <w:p w:rsidR="007C6D9E" w:rsidRPr="002E0D49" w:rsidRDefault="007C6D9E" w:rsidP="00B44584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E0D49">
        <w:rPr>
          <w:rFonts w:ascii="Arial" w:hAnsi="Arial" w:cs="Arial"/>
          <w:sz w:val="24"/>
          <w:szCs w:val="24"/>
        </w:rPr>
        <w:t>Diante dessas considerações, solicitamos aos nobres pares a apreciação e aprovação da matéria em questão.</w:t>
      </w:r>
    </w:p>
    <w:p w:rsidR="007C6D9E" w:rsidRDefault="007C6D9E" w:rsidP="009C33DF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4701FF" w:rsidRPr="002E0D49" w:rsidRDefault="004701FF" w:rsidP="009C33DF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7C6D9E" w:rsidRPr="002E0D49" w:rsidRDefault="007C6D9E" w:rsidP="001520A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E0D49">
        <w:rPr>
          <w:rFonts w:ascii="Arial" w:hAnsi="Arial" w:cs="Arial"/>
          <w:b/>
          <w:bCs/>
          <w:sz w:val="24"/>
          <w:szCs w:val="24"/>
        </w:rPr>
        <w:t>FAUSI HENRIQUE MATTAR</w:t>
      </w:r>
    </w:p>
    <w:p w:rsidR="007C6D9E" w:rsidRPr="002E0D49" w:rsidRDefault="007C6D9E" w:rsidP="001520A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E0D49">
        <w:rPr>
          <w:rFonts w:ascii="Arial" w:hAnsi="Arial" w:cs="Arial"/>
          <w:b/>
          <w:bCs/>
          <w:sz w:val="24"/>
          <w:szCs w:val="24"/>
        </w:rPr>
        <w:t>Vereador/PSDB</w:t>
      </w:r>
    </w:p>
    <w:p w:rsidR="007C6D9E" w:rsidRPr="002E0D49" w:rsidRDefault="007C6D9E" w:rsidP="00204E7A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:rsidR="007C6D9E" w:rsidRPr="002E0D49" w:rsidRDefault="007C6D9E" w:rsidP="00204E7A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:rsidR="007C6D9E" w:rsidRPr="002E0D49" w:rsidRDefault="007C6D9E" w:rsidP="001520A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E0D49">
        <w:rPr>
          <w:rFonts w:ascii="Arial" w:hAnsi="Arial" w:cs="Arial"/>
          <w:b/>
          <w:bCs/>
          <w:sz w:val="24"/>
          <w:szCs w:val="24"/>
        </w:rPr>
        <w:t>JOSÉ EDUARDO TREVISAN</w:t>
      </w:r>
    </w:p>
    <w:p w:rsidR="007C6D9E" w:rsidRPr="002E0D49" w:rsidRDefault="007C6D9E" w:rsidP="001520A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E0D49">
        <w:rPr>
          <w:rFonts w:ascii="Arial" w:hAnsi="Arial" w:cs="Arial"/>
          <w:b/>
          <w:bCs/>
          <w:sz w:val="24"/>
          <w:szCs w:val="24"/>
        </w:rPr>
        <w:t>Vereador/PSDB</w:t>
      </w:r>
    </w:p>
    <w:sectPr w:rsidR="007C6D9E" w:rsidRPr="002E0D49" w:rsidSect="005D56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808"/>
    <w:rsid w:val="00003406"/>
    <w:rsid w:val="000034BB"/>
    <w:rsid w:val="0001203D"/>
    <w:rsid w:val="00012C73"/>
    <w:rsid w:val="0002043D"/>
    <w:rsid w:val="00046BAD"/>
    <w:rsid w:val="0009239A"/>
    <w:rsid w:val="000C55B2"/>
    <w:rsid w:val="000D2BD3"/>
    <w:rsid w:val="000F0193"/>
    <w:rsid w:val="00110BA1"/>
    <w:rsid w:val="00122E8C"/>
    <w:rsid w:val="00140800"/>
    <w:rsid w:val="00150018"/>
    <w:rsid w:val="001520A1"/>
    <w:rsid w:val="00192AD7"/>
    <w:rsid w:val="00196915"/>
    <w:rsid w:val="001B0703"/>
    <w:rsid w:val="001E3381"/>
    <w:rsid w:val="002047E2"/>
    <w:rsid w:val="00204E7A"/>
    <w:rsid w:val="002104EB"/>
    <w:rsid w:val="00217E12"/>
    <w:rsid w:val="0022078A"/>
    <w:rsid w:val="002273D2"/>
    <w:rsid w:val="0023357E"/>
    <w:rsid w:val="0024035E"/>
    <w:rsid w:val="002634EE"/>
    <w:rsid w:val="00274912"/>
    <w:rsid w:val="002E0D49"/>
    <w:rsid w:val="00300B83"/>
    <w:rsid w:val="00304A00"/>
    <w:rsid w:val="00330529"/>
    <w:rsid w:val="00334794"/>
    <w:rsid w:val="003A4638"/>
    <w:rsid w:val="003C0D7E"/>
    <w:rsid w:val="003D5B4F"/>
    <w:rsid w:val="003F1CF1"/>
    <w:rsid w:val="003F69E8"/>
    <w:rsid w:val="00433249"/>
    <w:rsid w:val="00443738"/>
    <w:rsid w:val="00443AF7"/>
    <w:rsid w:val="00455DC6"/>
    <w:rsid w:val="004701FF"/>
    <w:rsid w:val="00475A51"/>
    <w:rsid w:val="00482DF5"/>
    <w:rsid w:val="004B315B"/>
    <w:rsid w:val="004D7D0E"/>
    <w:rsid w:val="004E4D2D"/>
    <w:rsid w:val="004F096B"/>
    <w:rsid w:val="004F09EE"/>
    <w:rsid w:val="004F49F4"/>
    <w:rsid w:val="005215A6"/>
    <w:rsid w:val="00544845"/>
    <w:rsid w:val="00570F13"/>
    <w:rsid w:val="00587FCC"/>
    <w:rsid w:val="005C28B8"/>
    <w:rsid w:val="005D5655"/>
    <w:rsid w:val="00625AC0"/>
    <w:rsid w:val="00631842"/>
    <w:rsid w:val="00631E00"/>
    <w:rsid w:val="00650AEB"/>
    <w:rsid w:val="00655625"/>
    <w:rsid w:val="00670365"/>
    <w:rsid w:val="00692641"/>
    <w:rsid w:val="006A4CB5"/>
    <w:rsid w:val="00721F94"/>
    <w:rsid w:val="0073098B"/>
    <w:rsid w:val="00741166"/>
    <w:rsid w:val="00751E05"/>
    <w:rsid w:val="00761037"/>
    <w:rsid w:val="0079757D"/>
    <w:rsid w:val="007A50BA"/>
    <w:rsid w:val="007A6265"/>
    <w:rsid w:val="007C6D9E"/>
    <w:rsid w:val="007D2F41"/>
    <w:rsid w:val="00806F8C"/>
    <w:rsid w:val="00821D64"/>
    <w:rsid w:val="00821E29"/>
    <w:rsid w:val="00827131"/>
    <w:rsid w:val="00830DAF"/>
    <w:rsid w:val="008318F1"/>
    <w:rsid w:val="00851090"/>
    <w:rsid w:val="0087546F"/>
    <w:rsid w:val="00883DB6"/>
    <w:rsid w:val="008E531D"/>
    <w:rsid w:val="0092311E"/>
    <w:rsid w:val="0096578B"/>
    <w:rsid w:val="00986565"/>
    <w:rsid w:val="00994906"/>
    <w:rsid w:val="00995603"/>
    <w:rsid w:val="009A6A69"/>
    <w:rsid w:val="009C1950"/>
    <w:rsid w:val="009C33DF"/>
    <w:rsid w:val="009C545B"/>
    <w:rsid w:val="009D3DFC"/>
    <w:rsid w:val="009F0CCF"/>
    <w:rsid w:val="00A5510A"/>
    <w:rsid w:val="00A64CF5"/>
    <w:rsid w:val="00A6601D"/>
    <w:rsid w:val="00A86358"/>
    <w:rsid w:val="00A922A3"/>
    <w:rsid w:val="00AA21E1"/>
    <w:rsid w:val="00AA6C3B"/>
    <w:rsid w:val="00AD220F"/>
    <w:rsid w:val="00AD47AC"/>
    <w:rsid w:val="00AE360B"/>
    <w:rsid w:val="00B00222"/>
    <w:rsid w:val="00B44584"/>
    <w:rsid w:val="00B6122B"/>
    <w:rsid w:val="00B83DA9"/>
    <w:rsid w:val="00B8743B"/>
    <w:rsid w:val="00B93821"/>
    <w:rsid w:val="00BB3008"/>
    <w:rsid w:val="00BC4651"/>
    <w:rsid w:val="00BD6DD8"/>
    <w:rsid w:val="00C017E9"/>
    <w:rsid w:val="00C12727"/>
    <w:rsid w:val="00C20D19"/>
    <w:rsid w:val="00C362CC"/>
    <w:rsid w:val="00C51EAF"/>
    <w:rsid w:val="00CA3CBA"/>
    <w:rsid w:val="00CB266C"/>
    <w:rsid w:val="00CC0AA1"/>
    <w:rsid w:val="00CD77F3"/>
    <w:rsid w:val="00CE11D6"/>
    <w:rsid w:val="00CF2619"/>
    <w:rsid w:val="00D0426F"/>
    <w:rsid w:val="00D37131"/>
    <w:rsid w:val="00D42984"/>
    <w:rsid w:val="00D5596C"/>
    <w:rsid w:val="00DA37B7"/>
    <w:rsid w:val="00DB6D5A"/>
    <w:rsid w:val="00E13D6F"/>
    <w:rsid w:val="00E57B6B"/>
    <w:rsid w:val="00E62966"/>
    <w:rsid w:val="00E62D09"/>
    <w:rsid w:val="00E67E8D"/>
    <w:rsid w:val="00E67F97"/>
    <w:rsid w:val="00E8437E"/>
    <w:rsid w:val="00E85015"/>
    <w:rsid w:val="00E92808"/>
    <w:rsid w:val="00E95A4C"/>
    <w:rsid w:val="00EB3DD3"/>
    <w:rsid w:val="00EE5BB9"/>
    <w:rsid w:val="00EF27C1"/>
    <w:rsid w:val="00EF3875"/>
    <w:rsid w:val="00EF536E"/>
    <w:rsid w:val="00F375C1"/>
    <w:rsid w:val="00F40236"/>
    <w:rsid w:val="00F711D6"/>
    <w:rsid w:val="00F7691E"/>
    <w:rsid w:val="00F91137"/>
    <w:rsid w:val="00F924FD"/>
    <w:rsid w:val="00F9630E"/>
    <w:rsid w:val="00FB08AB"/>
    <w:rsid w:val="00FB43F2"/>
    <w:rsid w:val="00FD33A5"/>
    <w:rsid w:val="00FE3F76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55"/>
    <w:pPr>
      <w:spacing w:after="200" w:line="276" w:lineRule="auto"/>
    </w:pPr>
    <w:rPr>
      <w:rFonts w:cs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9C545B"/>
    <w:pPr>
      <w:spacing w:after="0" w:line="240" w:lineRule="auto"/>
    </w:pPr>
    <w:rPr>
      <w:rFonts w:ascii="Tahoma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C54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23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974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6222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</dc:creator>
  <cp:keywords/>
  <dc:description/>
  <cp:lastModifiedBy>Camara Municipal DC</cp:lastModifiedBy>
  <cp:revision>8</cp:revision>
  <cp:lastPrinted>2014-04-22T17:17:00Z</cp:lastPrinted>
  <dcterms:created xsi:type="dcterms:W3CDTF">2014-04-22T17:18:00Z</dcterms:created>
  <dcterms:modified xsi:type="dcterms:W3CDTF">2014-04-24T14:24:00Z</dcterms:modified>
</cp:coreProperties>
</file>