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F7" w:rsidRPr="000B2EF7" w:rsidRDefault="000B2EF7" w:rsidP="000B2EF7">
      <w:pPr>
        <w:spacing w:after="324"/>
        <w:jc w:val="both"/>
        <w:rPr>
          <w:b/>
          <w:u w:val="single"/>
        </w:rPr>
      </w:pPr>
      <w:bookmarkStart w:id="0" w:name="_GoBack"/>
      <w:bookmarkEnd w:id="0"/>
      <w:r w:rsidRPr="000B2EF7">
        <w:rPr>
          <w:rFonts w:ascii="Arial" w:hAnsi="Arial" w:cs="Arial"/>
          <w:b/>
          <w:u w:val="single"/>
        </w:rPr>
        <w:t>PROJETO DE LEI 00049/2011 EX - LUIZ ANTONIO NAIS - REGULA A INSTALAÇÃO DE ESTABELECIMENTOS DE COMÉRCIO, DE SERVIÇOS, DE LAZER E RELIGIOSOS, NOS PARCELAMENTOS DE SOLO PREVISTOS NO ARTIGO 37 DA LEI MUNICIPAL Nº2.472, DE 24 DE AGOSTO DE 1999.</w:t>
      </w:r>
      <w:r w:rsidRPr="000B2EF7">
        <w:rPr>
          <w:rFonts w:ascii="Arial" w:hAnsi="Arial" w:cs="Arial"/>
          <w:b/>
          <w:color w:val="FF0000"/>
          <w:u w:val="single"/>
        </w:rPr>
        <w:t xml:space="preserve">  </w:t>
      </w:r>
    </w:p>
    <w:p w:rsidR="000B2EF7" w:rsidRPr="00352A31" w:rsidRDefault="000B2EF7" w:rsidP="000B2EF7">
      <w:pPr>
        <w:spacing w:after="324"/>
        <w:ind w:firstLine="708"/>
        <w:jc w:val="both"/>
        <w:rPr>
          <w:rFonts w:ascii="Tahoma" w:hAnsi="Tahoma" w:cs="Tahoma"/>
          <w:color w:val="2A2A2A"/>
        </w:rPr>
      </w:pPr>
      <w:r w:rsidRPr="00352A31">
        <w:t> </w:t>
      </w:r>
      <w:r w:rsidRPr="00352A31">
        <w:rPr>
          <w:rFonts w:ascii="Arial" w:hAnsi="Arial" w:cs="Arial"/>
          <w:color w:val="2A2A2A"/>
          <w:sz w:val="24"/>
          <w:szCs w:val="24"/>
        </w:rPr>
        <w:t> Após análise da propositura em estudo, constata-se que o referido projeto de lei se apresenta formalizado consoante os dispositivos legais e constitucionais vigentes.</w:t>
      </w:r>
    </w:p>
    <w:p w:rsidR="000B2EF7" w:rsidRPr="00352A31" w:rsidRDefault="000B2EF7" w:rsidP="000B2EF7">
      <w:pPr>
        <w:spacing w:after="324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Marcelo Augusto Terrabuio</w:t>
      </w:r>
    </w:p>
    <w:p w:rsidR="000B2EF7" w:rsidRPr="00352A31" w:rsidRDefault="000B2EF7" w:rsidP="000B2EF7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Assessor Jurídico</w:t>
      </w:r>
    </w:p>
    <w:p w:rsidR="000B2EF7" w:rsidRPr="00352A31" w:rsidRDefault="000B2EF7" w:rsidP="000B2EF7">
      <w:pPr>
        <w:spacing w:after="324"/>
        <w:ind w:left="38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b/>
          <w:bCs/>
          <w:caps/>
          <w:color w:val="2A2A2A"/>
          <w:sz w:val="24"/>
          <w:szCs w:val="24"/>
        </w:rPr>
        <w:t xml:space="preserve">PARECER DAS COMISSÕES PERMANENTES </w:t>
      </w:r>
    </w:p>
    <w:p w:rsidR="000B2EF7" w:rsidRPr="00352A31" w:rsidRDefault="000B2EF7" w:rsidP="000B2EF7">
      <w:pPr>
        <w:spacing w:after="324"/>
        <w:ind w:left="38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O referido projeto encontra-se em ordem para ser encaminhado à deliberação do Plenário,  na forma como foi  apresentado.</w:t>
      </w:r>
    </w:p>
    <w:p w:rsidR="000B2EF7" w:rsidRPr="00352A31" w:rsidRDefault="000B2EF7" w:rsidP="000B2EF7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</w:t>
      </w:r>
    </w:p>
    <w:p w:rsidR="000B2EF7" w:rsidRPr="00352A31" w:rsidRDefault="000B2EF7" w:rsidP="000B2EF7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  <w:lang w:val="es-ES"/>
        </w:rPr>
        <w:t>Ruy Diomedes Fávaro                          Verusca Missaci Haddad</w:t>
      </w:r>
    </w:p>
    <w:p w:rsidR="000B2EF7" w:rsidRPr="00352A31" w:rsidRDefault="000B2EF7" w:rsidP="000B2EF7">
      <w:pPr>
        <w:spacing w:after="324"/>
        <w:ind w:left="38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  <w:lang w:val="es-ES"/>
        </w:rPr>
        <w:t xml:space="preserve">                     </w:t>
      </w:r>
      <w:r w:rsidRPr="00352A31">
        <w:rPr>
          <w:rFonts w:ascii="Arial" w:hAnsi="Arial" w:cs="Arial"/>
          <w:color w:val="000000"/>
          <w:sz w:val="24"/>
          <w:szCs w:val="24"/>
        </w:rPr>
        <w:t>Relator                                                         Relator</w:t>
      </w:r>
    </w:p>
    <w:p w:rsidR="000B2EF7" w:rsidRPr="00352A31" w:rsidRDefault="000B2EF7" w:rsidP="000B2EF7">
      <w:pPr>
        <w:spacing w:after="324"/>
        <w:ind w:firstLine="1596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As Comissões Permanentes de Justiça e Redação e Finanças e Orçamento opinam pelo encaminhamento do presente projeto à deliberação do Plenário, de acordo com o parecer.</w:t>
      </w:r>
    </w:p>
    <w:p w:rsidR="000B2EF7" w:rsidRPr="00352A31" w:rsidRDefault="000B2EF7" w:rsidP="000B2EF7">
      <w:pPr>
        <w:spacing w:after="324"/>
        <w:ind w:left="746" w:firstLine="850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Sala das Sessões,  </w:t>
      </w:r>
      <w:r>
        <w:rPr>
          <w:rFonts w:ascii="Arial" w:hAnsi="Arial" w:cs="Arial"/>
          <w:color w:val="000000"/>
          <w:sz w:val="24"/>
          <w:szCs w:val="24"/>
        </w:rPr>
        <w:t>13 de Junho</w:t>
      </w:r>
      <w:r w:rsidRPr="00352A31">
        <w:rPr>
          <w:rFonts w:ascii="Arial" w:hAnsi="Arial" w:cs="Arial"/>
          <w:color w:val="000000"/>
          <w:sz w:val="24"/>
          <w:szCs w:val="24"/>
        </w:rPr>
        <w:t xml:space="preserve"> de 2011.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4219"/>
      </w:tblGrid>
      <w:tr w:rsidR="000B2EF7" w:rsidRPr="00352A31">
        <w:trPr>
          <w:trHeight w:val="2694"/>
        </w:trPr>
        <w:tc>
          <w:tcPr>
            <w:tcW w:w="47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EF7" w:rsidRPr="00352A31" w:rsidRDefault="000B2EF7" w:rsidP="00174760">
            <w:pPr>
              <w:spacing w:after="75" w:line="264" w:lineRule="auto"/>
              <w:jc w:val="both"/>
              <w:outlineLvl w:val="2"/>
              <w:rPr>
                <w:rFonts w:ascii="Tahoma" w:hAnsi="Tahoma" w:cs="Tahoma"/>
                <w:color w:val="006E12"/>
                <w:sz w:val="25"/>
                <w:szCs w:val="25"/>
              </w:rPr>
            </w:pPr>
            <w:r w:rsidRPr="00352A31">
              <w:rPr>
                <w:rFonts w:ascii="Arial" w:hAnsi="Arial" w:cs="Arial"/>
                <w:b/>
                <w:bCs/>
                <w:color w:val="000000"/>
              </w:rPr>
              <w:t>COMISSÃO DE JUSTIÇA E REDAÇÃO:</w:t>
            </w:r>
          </w:p>
          <w:p w:rsidR="000B2EF7" w:rsidRDefault="000B2EF7" w:rsidP="00174760">
            <w:pPr>
              <w:spacing w:after="324"/>
              <w:rPr>
                <w:rFonts w:ascii="Arial" w:hAnsi="Arial" w:cs="Arial"/>
                <w:color w:val="000000"/>
              </w:rPr>
            </w:pPr>
            <w:r w:rsidRPr="00352A31">
              <w:rPr>
                <w:rFonts w:ascii="Arial" w:hAnsi="Arial" w:cs="Arial"/>
                <w:color w:val="000000"/>
              </w:rPr>
              <w:t> </w:t>
            </w:r>
          </w:p>
          <w:p w:rsidR="000B2EF7" w:rsidRPr="00352A31" w:rsidRDefault="000B2EF7" w:rsidP="00174760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000000"/>
              </w:rPr>
              <w:t> </w:t>
            </w:r>
            <w:r w:rsidRPr="00352A31">
              <w:rPr>
                <w:rFonts w:ascii="Arial" w:hAnsi="Arial" w:cs="Arial"/>
                <w:color w:val="2A2A2A"/>
              </w:rPr>
              <w:t>José Lourenço Spirito – Presidente</w:t>
            </w:r>
          </w:p>
          <w:p w:rsidR="000B2EF7" w:rsidRPr="00352A31" w:rsidRDefault="000B2EF7" w:rsidP="00174760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Ruy Diomedes Fávaro – Relator</w:t>
            </w:r>
          </w:p>
          <w:p w:rsidR="000B2EF7" w:rsidRPr="00352A31" w:rsidRDefault="000B2EF7" w:rsidP="00174760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Edson Rinaldo Spírito - Membro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EF7" w:rsidRDefault="000B2EF7" w:rsidP="00174760">
            <w:pPr>
              <w:spacing w:after="324"/>
              <w:jc w:val="both"/>
              <w:rPr>
                <w:rFonts w:ascii="Arial" w:hAnsi="Arial" w:cs="Arial"/>
                <w:b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</w:t>
            </w:r>
            <w:r w:rsidRPr="00316529">
              <w:rPr>
                <w:rFonts w:ascii="Arial" w:hAnsi="Arial" w:cs="Arial"/>
                <w:b/>
                <w:color w:val="2A2A2A"/>
              </w:rPr>
              <w:t>COMISSÃO DE FINANÇAS E ORÇAMENTO</w:t>
            </w:r>
          </w:p>
          <w:p w:rsidR="000B2EF7" w:rsidRPr="00352A31" w:rsidRDefault="000B2EF7" w:rsidP="00174760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 xml:space="preserve">Leandro Luís Mangili– Presidente </w:t>
            </w:r>
          </w:p>
          <w:p w:rsidR="000B2EF7" w:rsidRPr="00352A31" w:rsidRDefault="000B2EF7" w:rsidP="00174760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Verusca Missaci Haddad – Relator</w:t>
            </w:r>
          </w:p>
          <w:p w:rsidR="000B2EF7" w:rsidRPr="00352A31" w:rsidRDefault="000B2EF7" w:rsidP="00174760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Antonio Carlos Batista - Membro</w:t>
            </w:r>
          </w:p>
        </w:tc>
      </w:tr>
    </w:tbl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60" w:rsidRDefault="00174760">
      <w:r>
        <w:separator/>
      </w:r>
    </w:p>
  </w:endnote>
  <w:endnote w:type="continuationSeparator" w:id="0">
    <w:p w:rsidR="00174760" w:rsidRDefault="001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60" w:rsidRDefault="00174760">
      <w:r>
        <w:separator/>
      </w:r>
    </w:p>
  </w:footnote>
  <w:footnote w:type="continuationSeparator" w:id="0">
    <w:p w:rsidR="00174760" w:rsidRDefault="0017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2EF7"/>
    <w:rsid w:val="00174760"/>
    <w:rsid w:val="003D3AA8"/>
    <w:rsid w:val="005B36A5"/>
    <w:rsid w:val="009542DB"/>
    <w:rsid w:val="009F196D"/>
    <w:rsid w:val="00A9035B"/>
    <w:rsid w:val="00CD613B"/>
    <w:rsid w:val="00D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D4AA19A-D921-4ED7-B762-6C697330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