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A9DF" w14:textId="77777777" w:rsidR="006377FF" w:rsidRDefault="00880AE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4D2B3BE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24650C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E96749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D04379F" w14:textId="77777777" w:rsidR="006377FF" w:rsidRDefault="00880AE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5D6BC63" w14:textId="77777777" w:rsidR="00BA5809" w:rsidRDefault="00880AE8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1A05CB7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B5BD2E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CB78C2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88803D6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50822E0" w14:textId="1103C865" w:rsidR="001403A9" w:rsidRDefault="00880AE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96AC6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6 de fevereiro de 2026</w:t>
      </w:r>
      <w:r>
        <w:rPr>
          <w:rFonts w:ascii="Arial" w:hAnsi="Arial" w:cs="Arial"/>
          <w:bCs/>
          <w:sz w:val="24"/>
          <w:szCs w:val="24"/>
        </w:rPr>
        <w:t>.</w:t>
      </w:r>
    </w:p>
    <w:p w14:paraId="642EC80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1BDDBB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BA3B7E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2D2F57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21F497F" w14:textId="77777777" w:rsidR="001403A9" w:rsidRDefault="00880AE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2553456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69A906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2A3AA2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BC333A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AA1117D" w14:textId="40B68CFC" w:rsidR="00BA5809" w:rsidRDefault="00880AE8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596AC6">
        <w:rPr>
          <w:rFonts w:ascii="Arial" w:hAnsi="Arial" w:cs="Arial"/>
          <w:bCs/>
          <w:sz w:val="24"/>
          <w:szCs w:val="24"/>
        </w:rPr>
        <w:t>09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7028CC5D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34F17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20287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6BC321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CDAA1A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7862D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7742CDE" w14:textId="77777777" w:rsidR="00871F3F" w:rsidRDefault="00880AE8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Assessor de Gabinete da Presidência</w:t>
      </w:r>
    </w:p>
    <w:p w14:paraId="5EEA0FE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471B15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8AC4F7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5703B7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DA59AB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52D6D1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ABE187E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70034E8" w14:textId="235C03C0" w:rsidR="00596AC6" w:rsidRDefault="00596AC6" w:rsidP="00596AC6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 xml:space="preserve">ª SESSÃO ORDINÁRIA, DA </w:t>
      </w:r>
      <w:r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ª SESSÃO LEGISLATIVA DA 19ª LEGISLATURA DE 202</w:t>
      </w:r>
      <w:r>
        <w:rPr>
          <w:rFonts w:ascii="Arial" w:hAnsi="Arial" w:cs="Arial"/>
          <w:b/>
          <w:bCs/>
          <w:sz w:val="36"/>
          <w:szCs w:val="36"/>
        </w:rPr>
        <w:t>6</w:t>
      </w:r>
    </w:p>
    <w:p w14:paraId="6DFA783A" w14:textId="3B74F967" w:rsidR="00596AC6" w:rsidRDefault="00596AC6" w:rsidP="00596AC6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0</w:t>
      </w:r>
      <w:r>
        <w:rPr>
          <w:rFonts w:ascii="Arial" w:hAnsi="Arial" w:cs="Arial"/>
          <w:b/>
          <w:bCs/>
          <w:sz w:val="36"/>
          <w:szCs w:val="36"/>
        </w:rPr>
        <w:t>9</w:t>
      </w:r>
      <w:r>
        <w:rPr>
          <w:rFonts w:ascii="Arial" w:hAnsi="Arial" w:cs="Arial"/>
          <w:b/>
          <w:bCs/>
          <w:sz w:val="36"/>
          <w:szCs w:val="36"/>
        </w:rPr>
        <w:t>/</w:t>
      </w:r>
      <w:r>
        <w:rPr>
          <w:rFonts w:ascii="Arial" w:hAnsi="Arial" w:cs="Arial"/>
          <w:b/>
          <w:bCs/>
          <w:sz w:val="36"/>
          <w:szCs w:val="36"/>
        </w:rPr>
        <w:t>02</w:t>
      </w:r>
      <w:r>
        <w:rPr>
          <w:rFonts w:ascii="Arial" w:hAnsi="Arial" w:cs="Arial"/>
          <w:b/>
          <w:bCs/>
          <w:sz w:val="36"/>
          <w:szCs w:val="36"/>
        </w:rPr>
        <w:t>/202</w:t>
      </w:r>
      <w:r>
        <w:rPr>
          <w:rFonts w:ascii="Arial" w:hAnsi="Arial" w:cs="Arial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14:paraId="2CC4DB9F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172A266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4710D7E6" w14:textId="77777777" w:rsidR="001403A9" w:rsidRDefault="00880AE8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C376426" w14:textId="77777777" w:rsidR="004B378C" w:rsidRDefault="00880AE8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2409FE97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E78B934" w14:textId="77777777" w:rsidR="004B378C" w:rsidRDefault="00880AE8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157C7089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1F5E733" w14:textId="77777777" w:rsidR="001403A9" w:rsidRPr="00596AC6" w:rsidRDefault="00880AE8" w:rsidP="00596AC6">
      <w:pPr>
        <w:jc w:val="both"/>
        <w:rPr>
          <w:rFonts w:ascii="Arial" w:hAnsi="Arial" w:cs="Arial"/>
        </w:rPr>
      </w:pPr>
      <w:r w:rsidRPr="00596AC6">
        <w:rPr>
          <w:rFonts w:ascii="Arial" w:hAnsi="Arial" w:cs="Arial"/>
          <w:b/>
          <w:sz w:val="24"/>
          <w:szCs w:val="24"/>
        </w:rPr>
        <w:t>Projeto de Lei 149/2025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31B3688B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Institui no âmbito do município de Dois Córregos, a Taxa de Serviço de Coleta, Remoção, Transporte e destinação final de lixo e resíduos - TSLR.</w:t>
      </w:r>
    </w:p>
    <w:p w14:paraId="4ABE6E3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32804F31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069820E3" w14:textId="145596A1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15324835" w14:textId="1F4BEA6E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7/2026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4508E562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Altera a Lei n. 5.455, de 18 de dezembro de 2025.</w:t>
      </w:r>
    </w:p>
    <w:p w14:paraId="0154A910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4333F4DA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27E670BA" w14:textId="7F6AE72F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E7F65F7" w14:textId="6440A6CD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8/2026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0877844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C1A0A7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693279B2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E0FF79B" w14:textId="3B4535EC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059ACBB4" w14:textId="30B32935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9/2026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E857C6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20338B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7C46F3A6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50A48E04" w14:textId="50738F22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53E903C0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Lei 10/2026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2D41B47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CB61426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58588251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002FCF80" w14:textId="48FE218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537FED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Lei 11/2026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03992A6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0BBB9FC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6094EACF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7EE6FD6" w14:textId="568C5490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514541F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Lei 12/2026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690005FB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2AA4F5A3" w14:textId="4C00E08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157034F3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lastRenderedPageBreak/>
        <w:t>Projeto de Lei 13/2026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0CAC13BD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 adicional suplementar e a transferência de recursos à Organização da Sociedade Civil que especifica.</w:t>
      </w:r>
    </w:p>
    <w:p w14:paraId="407DFBB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3D32BA7E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C2FB02B" w14:textId="58B1EF35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0C863D09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Lei 14/2026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4E04CD3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 adicional suplementar e a transferir recursos à Organização da Sociedade Civil que especifica.</w:t>
      </w:r>
    </w:p>
    <w:p w14:paraId="7BF00A39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42C5292A" w14:textId="77777777" w:rsidR="00874BEA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6F712A47" w14:textId="77777777" w:rsidR="00596AC6" w:rsidRP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20C8FEDC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Lei 15/2026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59E60627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886E3E7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5361E137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19E1F7AD" w14:textId="636FCEEA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0CE76AC3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Lei 16/2026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24F7762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Altera a Lei n. 5.463, de 14 de janeiro de 2026.</w:t>
      </w:r>
    </w:p>
    <w:p w14:paraId="447DBD8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2EAEDD05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26DC65FE" w14:textId="6D09DEA2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70419078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Lei 17/2026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E504B93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970032C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16C85E23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29366E60" w14:textId="0561DF8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283525FA" w14:textId="76D6FCF5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1/2026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9FEBE24" w14:textId="314BB7A2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Cria o emprego público permanente denominado "</w:t>
      </w:r>
      <w:r w:rsidR="00B32438">
        <w:rPr>
          <w:rFonts w:ascii="Arial" w:hAnsi="Arial" w:cs="Arial"/>
          <w:sz w:val="24"/>
          <w:szCs w:val="24"/>
        </w:rPr>
        <w:t>C</w:t>
      </w:r>
      <w:r w:rsidRPr="00596AC6">
        <w:rPr>
          <w:rFonts w:ascii="Arial" w:hAnsi="Arial" w:cs="Arial"/>
          <w:sz w:val="24"/>
          <w:szCs w:val="24"/>
        </w:rPr>
        <w:t>oordenador do CRAS".</w:t>
      </w:r>
    </w:p>
    <w:p w14:paraId="5CD1282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101CC05E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5EFDEEB4" w14:textId="1FD02B60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EBB525F" w14:textId="1306617F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2/2026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0353DE5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Cria o emprego de "Técnico de Enfermagem - 40 Horas Semanais" no Plano de Empregos, Carreiras e Salários dos Servidores do Município de Dois Córregos.</w:t>
      </w:r>
    </w:p>
    <w:p w14:paraId="438511DC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10D73078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630AFA7E" w14:textId="3A0C9C5B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37388EE3" w14:textId="0B0D29B9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3/2026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0FCE6F83" w14:textId="405D83D1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Altera dispositivo do anexo III da Lei Complementar n</w:t>
      </w:r>
      <w:r w:rsidR="00B52754">
        <w:rPr>
          <w:rFonts w:ascii="Arial" w:hAnsi="Arial" w:cs="Arial"/>
          <w:sz w:val="24"/>
          <w:szCs w:val="24"/>
        </w:rPr>
        <w:t>.</w:t>
      </w:r>
      <w:r w:rsidRPr="00596AC6">
        <w:rPr>
          <w:rFonts w:ascii="Arial" w:hAnsi="Arial" w:cs="Arial"/>
          <w:sz w:val="24"/>
          <w:szCs w:val="24"/>
        </w:rPr>
        <w:t xml:space="preserve"> 65, de 07 de julho de 2024, que dispõe sobre o Plano de Empregos, Carreiras e Salários dos Servidores do Município de Dois Córregos/SP, com a finalidade de adequar e explicitar as atribuições do emprego de lavador/lubrificador.</w:t>
      </w:r>
    </w:p>
    <w:p w14:paraId="7D98AE48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6562FB1D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21486439" w14:textId="116FDA0F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lastRenderedPageBreak/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4/2026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7139ACA1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Cria o emprego público permanente denominado "Assistente Social".</w:t>
      </w:r>
    </w:p>
    <w:p w14:paraId="4CA09918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6B573E6A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481E0A41" w14:textId="2A6B242B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37C45F7" w14:textId="0C9D812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5/2026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194F338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Cria o emprego público permanente denominado "Psicólogo".</w:t>
      </w:r>
    </w:p>
    <w:p w14:paraId="1A4360B2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2EA634D1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25E14CBB" w14:textId="0D025C9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F496106" w14:textId="4D63E6E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6/2026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4D1BFAC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Cria o emprego público permanente denominado "Auxiliar de Seção".</w:t>
      </w:r>
    </w:p>
    <w:p w14:paraId="45703E5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27052033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7E157E14" w14:textId="3944FF5B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1992AE9E" w14:textId="578611C0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7/2026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2B41A5DD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Cria o cargo de Coordenador(a) do CREAS na Secretaria de Assistência e Ação Social no âmbito da Administração Pública Municipal.</w:t>
      </w:r>
    </w:p>
    <w:p w14:paraId="1084C72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451B0E06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50DA1CE1" w14:textId="0AB10BB6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5A92D687" w14:textId="636C946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8/2026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4E3CDD5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Cria o cargo de Secretário(a) Adjunto(a) na Secretaria de Administração no âmbito da Administração Pública Municipal.</w:t>
      </w:r>
    </w:p>
    <w:p w14:paraId="100567AC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Alceu Antônio Mazziero</w:t>
      </w:r>
    </w:p>
    <w:p w14:paraId="259C40F3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A66E303" w14:textId="39F5CBE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181FC667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Projeto de Decreto Legislativo 14/2025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60B2ED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Concede título de cidadão Dois-Correguense ao senhor Clébson de Almeida Barbosa.</w:t>
      </w:r>
    </w:p>
    <w:p w14:paraId="4611BF22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6F6B23D2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6C0F0652" w14:textId="77777777" w:rsidR="00596AC6" w:rsidRP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7C4A1351" w14:textId="0C6AB274" w:rsidR="00596AC6" w:rsidRPr="00F12D74" w:rsidRDefault="00596AC6" w:rsidP="00596A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12D74">
        <w:rPr>
          <w:rFonts w:ascii="Arial" w:hAnsi="Arial" w:cs="Arial"/>
          <w:b/>
          <w:bCs/>
          <w:sz w:val="24"/>
          <w:szCs w:val="24"/>
        </w:rPr>
        <w:t xml:space="preserve">Veto parcial ao Projeto de Lei </w:t>
      </w:r>
      <w:r w:rsidR="00F12D74" w:rsidRPr="00F12D74">
        <w:rPr>
          <w:rFonts w:ascii="Arial" w:hAnsi="Arial" w:cs="Arial"/>
          <w:b/>
          <w:bCs/>
          <w:sz w:val="24"/>
          <w:szCs w:val="24"/>
        </w:rPr>
        <w:t xml:space="preserve">do Legislativo </w:t>
      </w:r>
      <w:r w:rsidRPr="00F12D74">
        <w:rPr>
          <w:rFonts w:ascii="Arial" w:hAnsi="Arial" w:cs="Arial"/>
          <w:b/>
          <w:bCs/>
          <w:sz w:val="24"/>
          <w:szCs w:val="24"/>
        </w:rPr>
        <w:t xml:space="preserve">n. </w:t>
      </w:r>
      <w:r w:rsidR="00F12D74" w:rsidRPr="00F12D74">
        <w:rPr>
          <w:rFonts w:ascii="Arial" w:hAnsi="Arial" w:cs="Arial"/>
          <w:b/>
          <w:bCs/>
          <w:sz w:val="24"/>
          <w:szCs w:val="24"/>
        </w:rPr>
        <w:t>35</w:t>
      </w:r>
      <w:r w:rsidRPr="00F12D74">
        <w:rPr>
          <w:rFonts w:ascii="Arial" w:hAnsi="Arial" w:cs="Arial"/>
          <w:b/>
          <w:bCs/>
          <w:sz w:val="24"/>
          <w:szCs w:val="24"/>
        </w:rPr>
        <w:t>/2025</w:t>
      </w:r>
    </w:p>
    <w:p w14:paraId="40D3F726" w14:textId="09FEEC7B" w:rsidR="00596AC6" w:rsidRPr="00F12D74" w:rsidRDefault="00596AC6" w:rsidP="00596AC6">
      <w:pPr>
        <w:jc w:val="both"/>
        <w:rPr>
          <w:rFonts w:ascii="Arial" w:hAnsi="Arial" w:cs="Arial"/>
          <w:sz w:val="24"/>
          <w:szCs w:val="24"/>
        </w:rPr>
      </w:pPr>
      <w:r w:rsidRPr="00F12D74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F12D74">
        <w:rPr>
          <w:rFonts w:ascii="Arial" w:hAnsi="Arial" w:cs="Arial"/>
          <w:sz w:val="24"/>
          <w:szCs w:val="24"/>
        </w:rPr>
        <w:t>Veto parcial ao Projeto de Lei</w:t>
      </w:r>
      <w:r w:rsidR="00F12D74" w:rsidRPr="00F12D74">
        <w:rPr>
          <w:rFonts w:ascii="Arial" w:hAnsi="Arial" w:cs="Arial"/>
          <w:sz w:val="24"/>
          <w:szCs w:val="24"/>
        </w:rPr>
        <w:t xml:space="preserve"> do Legislativo</w:t>
      </w:r>
      <w:r w:rsidRPr="00F12D74">
        <w:rPr>
          <w:rFonts w:ascii="Arial" w:hAnsi="Arial" w:cs="Arial"/>
          <w:sz w:val="24"/>
          <w:szCs w:val="24"/>
        </w:rPr>
        <w:t xml:space="preserve"> n. </w:t>
      </w:r>
      <w:r w:rsidR="00F12D74" w:rsidRPr="00F12D74">
        <w:rPr>
          <w:rFonts w:ascii="Arial" w:hAnsi="Arial" w:cs="Arial"/>
          <w:sz w:val="24"/>
          <w:szCs w:val="24"/>
        </w:rPr>
        <w:t>35</w:t>
      </w:r>
      <w:r w:rsidRPr="00F12D74">
        <w:rPr>
          <w:rFonts w:ascii="Arial" w:hAnsi="Arial" w:cs="Arial"/>
          <w:sz w:val="24"/>
          <w:szCs w:val="24"/>
        </w:rPr>
        <w:t xml:space="preserve">/2025, que </w:t>
      </w:r>
      <w:r w:rsidR="00F12D74">
        <w:rPr>
          <w:rFonts w:ascii="Arial" w:hAnsi="Arial" w:cs="Arial"/>
          <w:sz w:val="24"/>
          <w:szCs w:val="24"/>
        </w:rPr>
        <w:t>d</w:t>
      </w:r>
      <w:r w:rsidR="00F12D74" w:rsidRPr="00F12D74">
        <w:rPr>
          <w:rFonts w:ascii="Arial" w:hAnsi="Arial" w:cs="Arial"/>
          <w:sz w:val="24"/>
          <w:szCs w:val="24"/>
        </w:rPr>
        <w:t>ispõe sobre a vedação de nomeação, contratação ou designação de pessoas condenadas por crimes e outras infrações, no âmbito da Administração Pública Direta e Indireta do município de Dois Córregos, para cargos públicos de provimento efetivo ou comissionado, empregos públicos ou funções de confiança.</w:t>
      </w:r>
    </w:p>
    <w:p w14:paraId="1EBD35DD" w14:textId="77777777" w:rsidR="00596AC6" w:rsidRPr="00596AC6" w:rsidRDefault="00596AC6" w:rsidP="00596A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12D74">
        <w:rPr>
          <w:rFonts w:ascii="Arial" w:hAnsi="Arial" w:cs="Arial"/>
          <w:b/>
          <w:bCs/>
          <w:sz w:val="24"/>
          <w:szCs w:val="24"/>
        </w:rPr>
        <w:t>Autoria:</w:t>
      </w:r>
      <w:r w:rsidRPr="00F12D74">
        <w:rPr>
          <w:rFonts w:ascii="Arial" w:hAnsi="Arial" w:cs="Arial"/>
          <w:sz w:val="24"/>
          <w:szCs w:val="24"/>
        </w:rPr>
        <w:t xml:space="preserve"> Alceu Antônio Mazziero</w:t>
      </w:r>
    </w:p>
    <w:p w14:paraId="7345DBC2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4531C594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6FC2906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7D316B8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D9A5B36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3F4D04B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B501337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C4BB352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7EDE438" w14:textId="02BEABD7" w:rsidR="00596AC6" w:rsidRDefault="00596AC6" w:rsidP="00596A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0C5908F8" w14:textId="77777777" w:rsidR="00596AC6" w:rsidRDefault="00596AC6" w:rsidP="00596AC6">
      <w:pPr>
        <w:textAlignment w:val="top"/>
        <w:rPr>
          <w:rFonts w:ascii="Arial" w:hAnsi="Arial" w:cs="Arial"/>
          <w:sz w:val="24"/>
          <w:szCs w:val="24"/>
        </w:rPr>
      </w:pPr>
    </w:p>
    <w:p w14:paraId="31DE55F1" w14:textId="4011F627" w:rsidR="00874BEA" w:rsidRDefault="00874BEA" w:rsidP="001403A9">
      <w:pPr>
        <w:rPr>
          <w:rFonts w:ascii="Arial" w:hAnsi="Arial" w:cs="Arial"/>
          <w:i/>
          <w:sz w:val="24"/>
          <w:szCs w:val="24"/>
        </w:rPr>
      </w:pPr>
    </w:p>
    <w:p w14:paraId="3993C92E" w14:textId="46EBE99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1/2026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7599C040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construção de acostamento em toda a Avenida Léo Guaraldo.</w:t>
      </w:r>
    </w:p>
    <w:p w14:paraId="26714F96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Jovileni Silvina da Silva Amaral</w:t>
      </w:r>
    </w:p>
    <w:p w14:paraId="197ECC97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6406FC8A" w14:textId="5F2B418E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7B132C2C" w14:textId="55B2C99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2/2026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29927F5C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construção de um sarjetão, nos altos da Rua Itu, nas proximidades da Avenida Gália, no Bairro Residencial Simões.</w:t>
      </w:r>
    </w:p>
    <w:p w14:paraId="742CAB22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Mara Silvia Valdo</w:t>
      </w:r>
    </w:p>
    <w:p w14:paraId="0B3DB6CB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70AE38D3" w14:textId="307B74D4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66C6F20F" w14:textId="08FFBAED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3/2026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7941099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um redutor de velocidade (lombada) na Rua Botafogo, nas intermediações do número 33, no Bairro Vila Coradi.</w:t>
      </w:r>
    </w:p>
    <w:p w14:paraId="4F1974B1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Mara Silvia Valdo</w:t>
      </w:r>
    </w:p>
    <w:p w14:paraId="104AA16E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1E9E82F1" w14:textId="599A520D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2122CD2" w14:textId="01111FDB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4/2026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4E4E42E3" w14:textId="42B09B69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alambrado no playground localizado na Rua A</w:t>
      </w:r>
      <w:r w:rsidR="00DC106E">
        <w:rPr>
          <w:rFonts w:ascii="Arial" w:hAnsi="Arial" w:cs="Arial"/>
          <w:sz w:val="24"/>
          <w:szCs w:val="24"/>
        </w:rPr>
        <w:t>p</w:t>
      </w:r>
      <w:r w:rsidRPr="00596AC6">
        <w:rPr>
          <w:rFonts w:ascii="Arial" w:hAnsi="Arial" w:cs="Arial"/>
          <w:sz w:val="24"/>
          <w:szCs w:val="24"/>
        </w:rPr>
        <w:t>parecida Pracânica Valdo, no Bairro Residencial Ediberto Pereira Coimbra.</w:t>
      </w:r>
    </w:p>
    <w:p w14:paraId="2B68ED10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Humberto Henrique Soffner</w:t>
      </w:r>
    </w:p>
    <w:p w14:paraId="735B362F" w14:textId="77777777" w:rsidR="00874BEA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CDF0E15" w14:textId="77777777" w:rsidR="00596AC6" w:rsidRP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0D3A8BD5" w14:textId="435A7A42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5/2026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A132D71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02 hastes de iluminação na Av. Lindoia, nas intermediações do n. 380, no Bairro Jardim Paulista.</w:t>
      </w:r>
    </w:p>
    <w:p w14:paraId="6CC3115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Luis Antonio Martins</w:t>
      </w:r>
    </w:p>
    <w:p w14:paraId="4AE726C4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127CB616" w14:textId="242C19D1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55621320" w14:textId="22BCE2EE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6/2026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2E84A81D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iluminação pública entre os Bairros Jardim Panorama I e II.</w:t>
      </w:r>
    </w:p>
    <w:p w14:paraId="3232332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Luis Antonio Martins</w:t>
      </w:r>
    </w:p>
    <w:p w14:paraId="0D0192B5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4AE252F6" w14:textId="20C6FDC1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67958CBE" w14:textId="2C9672BF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7/2026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6F454C02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pintura de faixa de pedestres, pintura de vagas de estacionamento e de vagas preferenciais, bem como a instalação de placas de sinalização na escola municipal EMEFI Prefeito João Maziero.</w:t>
      </w:r>
    </w:p>
    <w:p w14:paraId="5081D3A6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30AB1DAC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61BB25CA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625863D7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1FA168F0" w14:textId="63A5952A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E438CAB" w14:textId="19CB700D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8/2026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5078288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que realize a adequação da calçada localizada em frente a ponte da Av. Bahia, no Bairro Vila São Sebastião.</w:t>
      </w:r>
    </w:p>
    <w:p w14:paraId="2CB89E69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05BD421A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41A1FF48" w14:textId="73FB2B69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7ECB3E86" w14:textId="55EDAB24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5A4E7F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9/2026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562AA4EC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o reparo da ponte localizada no Condomínio Ouro Verde, no início do Bairro da Prata.</w:t>
      </w:r>
    </w:p>
    <w:p w14:paraId="3D05D08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Cristiane Godoi Munhoz</w:t>
      </w:r>
    </w:p>
    <w:p w14:paraId="5DAD5557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231D4F8A" w14:textId="489D82BD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3681371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10/2026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62ABADB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iluminação pública, bem como a possibilidade de implantação de um radar, no anel viário, no trecho que liga o asfalto ao viaduto da linha férrea, no Bairro Jardim Arco-Íris.</w:t>
      </w:r>
    </w:p>
    <w:p w14:paraId="004F2D11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Cristiane Godoi Munhoz</w:t>
      </w:r>
    </w:p>
    <w:p w14:paraId="3C29CE6A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78809FEB" w14:textId="5DAFCBC9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7983E3CB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11/2026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53C6E0D9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poda de todas as árvores localizadas na Av. Luiz Faulin Filho.</w:t>
      </w:r>
    </w:p>
    <w:p w14:paraId="0FACD9A6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Luis Antonio Martins</w:t>
      </w:r>
    </w:p>
    <w:p w14:paraId="0141D5B4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75266F99" w14:textId="2AE07DAB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5E94268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12/2026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74981E07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dois redutores de velocidade (lombadas) na Rua Jaboticabal, nas intermediações da Av. Pederneiras, no Bairro Jardim Paulista.</w:t>
      </w:r>
    </w:p>
    <w:p w14:paraId="0AC4E9D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Mara Silvia Valdo</w:t>
      </w:r>
    </w:p>
    <w:p w14:paraId="5BFA2760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F4B4A73" w14:textId="55AFFFEE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673EEDA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13/2026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689EE933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realização de poda das árvores, a limpeza da área, a instalação de iluminação pública e a implantação de uma praça na área verde localizada na Avenida Bahia, nas proximidades da Rua Dracena, no Bairro Jardim Residencial Bela Vista I.</w:t>
      </w:r>
    </w:p>
    <w:p w14:paraId="336538B9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Cristiane Godoi Munhoz</w:t>
      </w:r>
    </w:p>
    <w:p w14:paraId="4D3DD9F6" w14:textId="77777777" w:rsidR="00874BEA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7FB2776E" w14:textId="77777777" w:rsidR="00596AC6" w:rsidRP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58DF9A8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14/2026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537A63A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que seja construída uma passagem de água na Rua Doutor José Cezar Togni, nas proximidades da intersecção com a Rua Ruy Antônio Terrabuio, bem como a limpeza do bueiro, no Bairro Conjunto Habitacional Laís de Freitas Casonato.</w:t>
      </w:r>
    </w:p>
    <w:p w14:paraId="12F0C49B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24BB261B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4AF2DF42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9B3375D" w14:textId="3AB19D78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B5FC872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15/2026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1499993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que se proceda a reforma e a instalação de um parquinho na Praça do Bairro Conjunto Habitacional Eugênio Francisconni.</w:t>
      </w:r>
    </w:p>
    <w:p w14:paraId="639726EC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5994B1D2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8BD0D11" w14:textId="626BB892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47AB1D24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16/2026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0A89D15D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iluminação no campinho de areia localizado entre a Av. Gália e a Rua Orlando Polástri, no Bairro Jardim Panorama.</w:t>
      </w:r>
    </w:p>
    <w:p w14:paraId="643183BF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5A98219C" w14:textId="77777777" w:rsidR="00874BEA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3E63D161" w14:textId="77777777" w:rsidR="00596AC6" w:rsidRP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194E34B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17/2026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684A130B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manutenção e pintura dos equipamentos de todas as academias ao ar-livre do nosso município.</w:t>
      </w:r>
    </w:p>
    <w:p w14:paraId="7CC98BC5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5B0411A8" w14:textId="77777777" w:rsidR="00874BEA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1FD432C9" w14:textId="77777777" w:rsidR="00596AC6" w:rsidRP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46263512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>Solicitação de Providência 18/2026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42CEC19D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Solicita a instalação de um redutor de velocidade (lombada) na Av. José Iraldi Violli, nas intermediações do número 408, no Bairro Parque Residencial Zangaletti.</w:t>
      </w:r>
    </w:p>
    <w:p w14:paraId="10E68838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Humberto Henrique Soffner</w:t>
      </w:r>
    </w:p>
    <w:p w14:paraId="523B2B8D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59750019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4E0B3002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3D80B66F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7891B072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747DBBD6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78814562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14E73BBA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246F6FE3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1D09629C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2EC02139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46B49A8C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39B0C67D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2A570613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3A306009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10005DDC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78C54D35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7D64DAB2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6A91645B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0664BD5A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3FCB0DF9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6C6DB3A8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2154439E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17D9FF07" w14:textId="77777777" w:rsidR="00596AC6" w:rsidRDefault="00596AC6" w:rsidP="00596AC6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21195B4E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4D075CF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C446210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7047A32" w14:textId="34E87BD7" w:rsidR="00874BEA" w:rsidRDefault="00874BEA" w:rsidP="001403A9">
      <w:pPr>
        <w:rPr>
          <w:rFonts w:ascii="Arial" w:hAnsi="Arial" w:cs="Arial"/>
          <w:i/>
          <w:sz w:val="24"/>
          <w:szCs w:val="24"/>
        </w:rPr>
      </w:pPr>
    </w:p>
    <w:p w14:paraId="01D0D6AA" w14:textId="21C590B3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Moção </w:t>
      </w:r>
      <w:r w:rsidR="00596AC6" w:rsidRPr="00596AC6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1/2026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43C7ED08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Moção de Aplausos ao senhor Ricardo José Pantaroto</w:t>
      </w:r>
    </w:p>
    <w:p w14:paraId="67DD2B5D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Mara Silvia Valdo</w:t>
      </w:r>
    </w:p>
    <w:p w14:paraId="4C0514E9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2AD58F5D" w14:textId="479220E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5DE9B0EF" w14:textId="7B7A66C5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Moção </w:t>
      </w:r>
      <w:r w:rsidR="00596AC6" w:rsidRPr="00596AC6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2/2026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6935ABF8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Moção de Aplausos á Igreja Caminho e Vida.</w:t>
      </w:r>
    </w:p>
    <w:p w14:paraId="4B133F8E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David Cauã Mendes Costa</w:t>
      </w:r>
    </w:p>
    <w:p w14:paraId="6DA8B659" w14:textId="77777777" w:rsidR="00596AC6" w:rsidRDefault="00596AC6" w:rsidP="00596AC6">
      <w:pPr>
        <w:jc w:val="both"/>
        <w:rPr>
          <w:rFonts w:ascii="Arial" w:hAnsi="Arial" w:cs="Arial"/>
          <w:sz w:val="24"/>
          <w:szCs w:val="24"/>
        </w:rPr>
      </w:pPr>
    </w:p>
    <w:p w14:paraId="3C7A0B18" w14:textId="7A00040F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sz w:val="24"/>
          <w:szCs w:val="24"/>
        </w:rPr>
        <w:t xml:space="preserve"> </w:t>
      </w:r>
    </w:p>
    <w:p w14:paraId="31086FC3" w14:textId="0DB53336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Moção </w:t>
      </w:r>
      <w:r w:rsidR="00596AC6" w:rsidRPr="00596AC6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3/2026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2BB44FBA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Moção de Aplausos ao jovem atleta Yuri de Oliveira Almeida.</w:t>
      </w:r>
    </w:p>
    <w:p w14:paraId="3F635BC7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Luis Antonio Martins</w:t>
      </w:r>
    </w:p>
    <w:p w14:paraId="1BC468BB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69B4B251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27C7CDC7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7B0C57CE" w14:textId="77777777" w:rsidR="00596AC6" w:rsidRDefault="00596AC6" w:rsidP="001403A9">
      <w:pPr>
        <w:rPr>
          <w:rFonts w:ascii="Arial" w:hAnsi="Arial" w:cs="Arial"/>
          <w:sz w:val="24"/>
          <w:szCs w:val="24"/>
        </w:rPr>
      </w:pPr>
    </w:p>
    <w:p w14:paraId="5429AFA8" w14:textId="09C2243E" w:rsidR="00596AC6" w:rsidRDefault="00596AC6" w:rsidP="00596A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1C4A686" w14:textId="77DD2513" w:rsidR="00874BEA" w:rsidRDefault="00874BEA" w:rsidP="001403A9">
      <w:pPr>
        <w:rPr>
          <w:rFonts w:ascii="Arial" w:hAnsi="Arial" w:cs="Arial"/>
          <w:i/>
          <w:sz w:val="24"/>
          <w:szCs w:val="24"/>
        </w:rPr>
      </w:pPr>
    </w:p>
    <w:p w14:paraId="50355C96" w14:textId="77F5045C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596AC6" w:rsidRPr="00596AC6">
        <w:rPr>
          <w:rFonts w:ascii="Arial" w:hAnsi="Arial" w:cs="Arial"/>
          <w:b/>
          <w:sz w:val="24"/>
          <w:szCs w:val="24"/>
        </w:rPr>
        <w:t>0</w:t>
      </w:r>
      <w:r w:rsidRPr="00596AC6">
        <w:rPr>
          <w:rFonts w:ascii="Arial" w:hAnsi="Arial" w:cs="Arial"/>
          <w:b/>
          <w:sz w:val="24"/>
          <w:szCs w:val="24"/>
        </w:rPr>
        <w:t>1/2026</w:t>
      </w:r>
      <w:r w:rsidRPr="00596AC6">
        <w:rPr>
          <w:rFonts w:ascii="Arial" w:hAnsi="Arial" w:cs="Arial"/>
          <w:sz w:val="24"/>
          <w:szCs w:val="24"/>
        </w:rPr>
        <w:t xml:space="preserve"> -</w:t>
      </w:r>
    </w:p>
    <w:p w14:paraId="2A2DD4A3" w14:textId="54F7F052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Assunto: </w:t>
      </w:r>
      <w:r w:rsidRPr="00596AC6">
        <w:rPr>
          <w:rFonts w:ascii="Arial" w:hAnsi="Arial" w:cs="Arial"/>
          <w:sz w:val="24"/>
          <w:szCs w:val="24"/>
        </w:rPr>
        <w:t>Requer</w:t>
      </w:r>
      <w:r w:rsidRPr="00596AC6">
        <w:rPr>
          <w:rFonts w:ascii="Arial" w:hAnsi="Arial" w:cs="Arial"/>
          <w:sz w:val="24"/>
          <w:szCs w:val="24"/>
        </w:rPr>
        <w:t xml:space="preserve"> Informação em relação ao Poço Tubular Profundo - antiga Caixa do Felipão, localizado no Jardim Paulista.</w:t>
      </w:r>
    </w:p>
    <w:p w14:paraId="3B434B81" w14:textId="77777777" w:rsidR="00874BEA" w:rsidRPr="00596AC6" w:rsidRDefault="00880AE8" w:rsidP="00596AC6">
      <w:pPr>
        <w:jc w:val="both"/>
        <w:rPr>
          <w:rFonts w:ascii="Arial" w:hAnsi="Arial" w:cs="Arial"/>
          <w:sz w:val="24"/>
          <w:szCs w:val="24"/>
        </w:rPr>
      </w:pPr>
      <w:r w:rsidRPr="00596AC6">
        <w:rPr>
          <w:rFonts w:ascii="Arial" w:hAnsi="Arial" w:cs="Arial"/>
          <w:b/>
          <w:sz w:val="24"/>
          <w:szCs w:val="24"/>
        </w:rPr>
        <w:t xml:space="preserve">Autoria: </w:t>
      </w:r>
      <w:r w:rsidRPr="00596AC6">
        <w:rPr>
          <w:rFonts w:ascii="Arial" w:hAnsi="Arial" w:cs="Arial"/>
          <w:sz w:val="24"/>
          <w:szCs w:val="24"/>
        </w:rPr>
        <w:t>Mara Silvia Valdo</w:t>
      </w:r>
    </w:p>
    <w:p w14:paraId="1FB468FC" w14:textId="77777777" w:rsidR="00874BEA" w:rsidRDefault="00880AE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2C4C35" w14:textId="77777777" w:rsidR="00874BEA" w:rsidRDefault="00874BEA" w:rsidP="001403A9">
      <w:pPr>
        <w:rPr>
          <w:rFonts w:ascii="Arial" w:hAnsi="Arial" w:cs="Arial"/>
          <w:sz w:val="24"/>
          <w:szCs w:val="24"/>
        </w:rPr>
      </w:pPr>
    </w:p>
    <w:p w14:paraId="636A8D78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C01460B" w14:textId="77777777" w:rsidR="00596AC6" w:rsidRDefault="00596AC6" w:rsidP="00596AC6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9E4460E" w14:textId="2AC85B7D" w:rsidR="00596AC6" w:rsidRDefault="00596AC6" w:rsidP="00596A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560868A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770589A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EB60E64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31634ED" w14:textId="6952DBD5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5F924F1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D5698E5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620AF7E8" w14:textId="7E347D40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9D56EA0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C01C6D1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1B351FD6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0131B66" w14:textId="77777777" w:rsidR="00596AC6" w:rsidRDefault="00596AC6" w:rsidP="00596AC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544026A" w14:textId="4A6EAA01" w:rsidR="001403A9" w:rsidRPr="00596AC6" w:rsidRDefault="00596AC6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1403A9" w:rsidRPr="00596AC6" w:rsidSect="00596AC6">
      <w:headerReference w:type="default" r:id="rId6"/>
      <w:footerReference w:type="default" r:id="rId7"/>
      <w:pgSz w:w="11906" w:h="16838"/>
      <w:pgMar w:top="1440" w:right="1440" w:bottom="1440" w:left="1440" w:header="284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818C" w14:textId="77777777" w:rsidR="00880AE8" w:rsidRDefault="00880AE8">
      <w:r>
        <w:separator/>
      </w:r>
    </w:p>
  </w:endnote>
  <w:endnote w:type="continuationSeparator" w:id="0">
    <w:p w14:paraId="620232EF" w14:textId="77777777" w:rsidR="00880AE8" w:rsidRDefault="0088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FBAB" w14:textId="77777777" w:rsidR="00804BFC" w:rsidRDefault="00880AE8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4B48D76" w14:textId="77777777" w:rsidR="00804BFC" w:rsidRDefault="00880AE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0DA3C682" w14:textId="63D2DAE7" w:rsidR="00804BFC" w:rsidRDefault="00880AE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</w:t>
    </w:r>
    <w:r w:rsidR="00596AC6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 xml:space="preserve"> – E-mail</w:t>
    </w:r>
    <w:r w:rsidR="00596AC6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camara@doiscorregos.sp.leg.br</w:t>
    </w:r>
  </w:p>
  <w:p w14:paraId="5F031D26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1582364A" w14:textId="7D467625" w:rsidR="00804BFC" w:rsidRDefault="00880AE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596AC6">
      <w:rPr>
        <w:b/>
        <w:color w:val="002060"/>
        <w:sz w:val="20"/>
        <w:szCs w:val="20"/>
      </w:rPr>
      <w:t>2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F69758C" w14:textId="77777777" w:rsidR="00804BFC" w:rsidRPr="00804BFC" w:rsidRDefault="00880AE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ED1E" w14:textId="77777777" w:rsidR="00880AE8" w:rsidRDefault="00880AE8">
      <w:r>
        <w:separator/>
      </w:r>
    </w:p>
  </w:footnote>
  <w:footnote w:type="continuationSeparator" w:id="0">
    <w:p w14:paraId="2E2BD830" w14:textId="77777777" w:rsidR="00880AE8" w:rsidRDefault="0088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07FD" w14:textId="77777777" w:rsidR="00804BFC" w:rsidRDefault="00880AE8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50F4916" wp14:editId="367396C0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98842975" name="Imagem 49884297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751470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DF3100" w14:textId="77777777" w:rsidR="00804BFC" w:rsidRDefault="00804BFC" w:rsidP="00804BFC">
    <w:pPr>
      <w:pStyle w:val="Cabealho"/>
    </w:pPr>
  </w:p>
  <w:p w14:paraId="1967C0C4" w14:textId="77777777" w:rsidR="00804BFC" w:rsidRDefault="00804BFC" w:rsidP="00804BFC">
    <w:pPr>
      <w:pStyle w:val="Cabealho"/>
    </w:pPr>
  </w:p>
  <w:p w14:paraId="3C5AEB1B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6FA44BA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A2B45D9" w14:textId="77777777" w:rsidR="00804BFC" w:rsidRDefault="00880AE8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79236B19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457821"/>
    <w:rsid w:val="004B378C"/>
    <w:rsid w:val="0052281D"/>
    <w:rsid w:val="005239A3"/>
    <w:rsid w:val="00573644"/>
    <w:rsid w:val="00596AC6"/>
    <w:rsid w:val="005A4E7F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874BEA"/>
    <w:rsid w:val="00880AE8"/>
    <w:rsid w:val="009513FA"/>
    <w:rsid w:val="009B3EA6"/>
    <w:rsid w:val="00A06ADA"/>
    <w:rsid w:val="00A74248"/>
    <w:rsid w:val="00A906D8"/>
    <w:rsid w:val="00AA0FE8"/>
    <w:rsid w:val="00AB5A74"/>
    <w:rsid w:val="00B32438"/>
    <w:rsid w:val="00B52754"/>
    <w:rsid w:val="00B57A5B"/>
    <w:rsid w:val="00BA5809"/>
    <w:rsid w:val="00C56293"/>
    <w:rsid w:val="00CC0B58"/>
    <w:rsid w:val="00D47DE4"/>
    <w:rsid w:val="00DC106E"/>
    <w:rsid w:val="00DD22DB"/>
    <w:rsid w:val="00E10F03"/>
    <w:rsid w:val="00F071AE"/>
    <w:rsid w:val="00F12D74"/>
    <w:rsid w:val="00F37CED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9146B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1455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35</cp:revision>
  <dcterms:created xsi:type="dcterms:W3CDTF">2013-11-25T16:41:00Z</dcterms:created>
  <dcterms:modified xsi:type="dcterms:W3CDTF">2026-02-06T13:34:00Z</dcterms:modified>
</cp:coreProperties>
</file>