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A50" w14:textId="77777777" w:rsidR="006377FF" w:rsidRDefault="00632D6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6B3A25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5467D74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EBB4378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11829A9" w14:textId="77777777" w:rsidR="006377FF" w:rsidRDefault="00632D62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70314C7" w14:textId="77777777" w:rsidR="00BA5809" w:rsidRDefault="00632D62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C411512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77D23A43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7121DAA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D08F06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AFA891E" w14:textId="77777777" w:rsidR="001403A9" w:rsidRDefault="00632D6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19 de novembro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486AE94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88487DC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F5CE3C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99C2A5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711BAB5" w14:textId="77777777" w:rsidR="001403A9" w:rsidRDefault="00632D62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4E345678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8E6139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D8A1ABD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63095C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0EFF52D" w14:textId="4C0A7377" w:rsidR="00BA5809" w:rsidRDefault="00632D62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senhor</w:t>
      </w:r>
      <w:r w:rsidR="00AA0FE8">
        <w:rPr>
          <w:rFonts w:ascii="Arial" w:hAnsi="Arial" w:cs="Arial"/>
          <w:bCs/>
          <w:sz w:val="24"/>
          <w:szCs w:val="24"/>
        </w:rPr>
        <w:t>a</w:t>
      </w:r>
      <w:r w:rsidR="004B378C">
        <w:rPr>
          <w:rFonts w:ascii="Arial" w:hAnsi="Arial" w:cs="Arial"/>
          <w:bCs/>
          <w:sz w:val="24"/>
          <w:szCs w:val="24"/>
        </w:rPr>
        <w:t xml:space="preserve"> Presidente, tenho a honra de encaminhar-lhe a pauta da Sessão Ordinária que se realizará no próximo dia </w:t>
      </w:r>
      <w:r w:rsidR="00B9401F">
        <w:rPr>
          <w:rFonts w:ascii="Arial" w:hAnsi="Arial" w:cs="Arial"/>
          <w:bCs/>
          <w:sz w:val="24"/>
          <w:szCs w:val="24"/>
        </w:rPr>
        <w:t>24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509D8435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E5BC52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76722E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00700C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B51F91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A88D8B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EEEB28E" w14:textId="77777777" w:rsidR="00871F3F" w:rsidRDefault="00632D62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Assessor de Gabinete da Presidência</w:t>
      </w:r>
    </w:p>
    <w:p w14:paraId="3644D5C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9C9946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54FD35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26C98B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B2B569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18A6660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2A40B35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1B63E2D" w14:textId="16873A5F" w:rsidR="00B9401F" w:rsidRDefault="00B9401F" w:rsidP="00B9401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>8</w:t>
      </w:r>
      <w:r>
        <w:rPr>
          <w:rFonts w:ascii="Arial" w:hAnsi="Arial" w:cs="Arial"/>
          <w:b/>
          <w:bCs/>
          <w:sz w:val="36"/>
          <w:szCs w:val="36"/>
        </w:rPr>
        <w:t>ª SESSÃO ORDINÁRIA, DA 1ª SESSÃO LEGISLATIVA DA 19ª LEGISLATURA DE 2025</w:t>
      </w:r>
    </w:p>
    <w:p w14:paraId="677BFEDD" w14:textId="59DBE7F5" w:rsidR="00B9401F" w:rsidRDefault="00B9401F" w:rsidP="00B9401F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24</w:t>
      </w:r>
      <w:r>
        <w:rPr>
          <w:rFonts w:ascii="Arial" w:hAnsi="Arial" w:cs="Arial"/>
          <w:b/>
          <w:bCs/>
          <w:sz w:val="36"/>
          <w:szCs w:val="36"/>
        </w:rPr>
        <w:t>/11/2025 ÀS 19 HORAS.</w:t>
      </w:r>
    </w:p>
    <w:p w14:paraId="6F699A81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41592C6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1508D6F7" w14:textId="77777777" w:rsidR="001403A9" w:rsidRDefault="00632D62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0F2B8505" w14:textId="77777777" w:rsidR="004B378C" w:rsidRDefault="00632D62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139AC8A4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340FFB6B" w14:textId="77777777" w:rsidR="004B378C" w:rsidRDefault="00632D62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1F87C89D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3727FCBD" w14:textId="77777777" w:rsidR="001403A9" w:rsidRPr="00B9401F" w:rsidRDefault="00632D62" w:rsidP="00B9401F">
      <w:pPr>
        <w:jc w:val="both"/>
        <w:rPr>
          <w:rFonts w:ascii="Arial" w:hAnsi="Arial" w:cs="Arial"/>
        </w:rPr>
      </w:pPr>
      <w:r w:rsidRPr="00B9401F">
        <w:rPr>
          <w:rFonts w:ascii="Arial" w:hAnsi="Arial" w:cs="Arial"/>
          <w:b/>
          <w:sz w:val="24"/>
          <w:szCs w:val="24"/>
        </w:rPr>
        <w:t>Projeto de Lei 131/2025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1417A000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6961E27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6B39A720" w14:textId="77777777" w:rsidR="00AC4160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707F019E" w14:textId="77777777" w:rsidR="00B9401F" w:rsidRP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1DCD63CC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132/2025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B7A559C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o Poder Executivo Municipal a transferir subvenção à Irmandade da Santa Casa de Misericórdia de Dois Córregos no exercício de 2026.</w:t>
      </w:r>
    </w:p>
    <w:p w14:paraId="4F332CF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3C9CEA18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79510420" w14:textId="536DF6AB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34183E4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133/2025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21191C8E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B693E5D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6584D490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6F8A5A43" w14:textId="6ACD6ABD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29B5AC6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134/2025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39A4EDF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o Poder Executivo Municipal a pagar subvenções, bem como ainda formalizar parcerias, por meio de termo de fomento e termo de colaboração com as Organizações da Sociedade Civil que especifica.</w:t>
      </w:r>
    </w:p>
    <w:p w14:paraId="074A468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05130FB5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478026B8" w14:textId="33DB748D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1A5A48D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135/2025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14A964CE" w14:textId="1E53F4DA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 xml:space="preserve">Autoriza o Poder Executivo a firmar parceria com a Associação para o </w:t>
      </w:r>
      <w:r w:rsidR="00B9401F" w:rsidRPr="00B9401F">
        <w:rPr>
          <w:rFonts w:ascii="Arial" w:hAnsi="Arial" w:cs="Arial"/>
          <w:sz w:val="24"/>
          <w:szCs w:val="24"/>
        </w:rPr>
        <w:t>Fomento Incentivo</w:t>
      </w:r>
      <w:r w:rsidRPr="00B9401F">
        <w:rPr>
          <w:rFonts w:ascii="Arial" w:hAnsi="Arial" w:cs="Arial"/>
          <w:sz w:val="24"/>
          <w:szCs w:val="24"/>
        </w:rPr>
        <w:t xml:space="preserve"> Artístico - AFICA, evidenciando a oferta suportecnico-profissional e de instrumentos musicais à Escola Municipal de Música e Artes "Professora Olga Ferreira" e à Banda Municipal de Dois Córregos.</w:t>
      </w:r>
    </w:p>
    <w:p w14:paraId="418D009D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11A3A41F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07A03126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7B72C8EE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595D4F57" w14:textId="278A307C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6BB9A14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lastRenderedPageBreak/>
        <w:t>Projeto de Lei 136/2025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4B6E3255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concessão de auxílio-alimentação extra, no valor que especifica, no mês de dezembro de 2025, aos integrantes da Banda Musical de Dois Córregos.</w:t>
      </w:r>
    </w:p>
    <w:p w14:paraId="5D8DD09A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0F312ADD" w14:textId="7D934207" w:rsid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10510292" w14:textId="77777777" w:rsidR="00B9401F" w:rsidRP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2500662A" w14:textId="4F4E7025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137/2025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1B5C2A2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39CB0725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383527AA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3CDDE784" w14:textId="0EDC65AC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28077AF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138/2025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4204F833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Dispõe sobre a política de Assistência Social e institui o Sistema Único de Assistência Social - SUAS do Município de Dois Córregos.</w:t>
      </w:r>
    </w:p>
    <w:p w14:paraId="53B2854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1FBAB2D6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02B00350" w14:textId="6A3F76BA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357BB39C" w14:textId="238C54EE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Projeto de Lei </w:t>
      </w:r>
      <w:r w:rsidR="00B9401F">
        <w:rPr>
          <w:rFonts w:ascii="Arial" w:hAnsi="Arial" w:cs="Arial"/>
          <w:b/>
          <w:sz w:val="24"/>
          <w:szCs w:val="24"/>
        </w:rPr>
        <w:t xml:space="preserve">do Legislativo </w:t>
      </w:r>
      <w:r w:rsidRPr="00B9401F">
        <w:rPr>
          <w:rFonts w:ascii="Arial" w:hAnsi="Arial" w:cs="Arial"/>
          <w:b/>
          <w:sz w:val="24"/>
          <w:szCs w:val="24"/>
        </w:rPr>
        <w:t>32/2025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5A62D35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Altera a redação do art. 1º e revoga o inciso III do art. 3º da Lei Municipal n. 5.340, de 10 de junho de 2025, que Dispõe sobre o fornecimento de sistema flash de monitorização da glicose por escaneamento intermitente (Freestyle Libre) ou outro similar, para portadores de diabetes tipo 1, no município de Dois Córregos.</w:t>
      </w:r>
    </w:p>
    <w:p w14:paraId="33212A50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David Cauã Mendes Costa</w:t>
      </w:r>
    </w:p>
    <w:p w14:paraId="5D1DD3AE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1A6113A9" w14:textId="59A2FF02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193BF0A5" w14:textId="18813B62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</w:t>
      </w:r>
      <w:r w:rsidR="00B9401F">
        <w:rPr>
          <w:rFonts w:ascii="Arial" w:hAnsi="Arial" w:cs="Arial"/>
          <w:b/>
          <w:sz w:val="24"/>
          <w:szCs w:val="24"/>
        </w:rPr>
        <w:t xml:space="preserve"> do Legislativo</w:t>
      </w:r>
      <w:r w:rsidRPr="00B9401F">
        <w:rPr>
          <w:rFonts w:ascii="Arial" w:hAnsi="Arial" w:cs="Arial"/>
          <w:b/>
          <w:sz w:val="24"/>
          <w:szCs w:val="24"/>
        </w:rPr>
        <w:t xml:space="preserve"> 33/2025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2B8BB0E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Altera a Lei Municipal n. 4.303, de 14 de junho de 2017.</w:t>
      </w:r>
    </w:p>
    <w:p w14:paraId="290E41EC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Elaine Scarpim Nais, Vinícius de Oliveira Gonçalves, Luis Antonio Martins</w:t>
      </w:r>
    </w:p>
    <w:p w14:paraId="2F45403E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2303B076" w14:textId="30CFCF02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5F955B68" w14:textId="0EBE4D10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Projeto de Resolução </w:t>
      </w:r>
      <w:r w:rsidR="00B9401F">
        <w:rPr>
          <w:rFonts w:ascii="Arial" w:hAnsi="Arial" w:cs="Arial"/>
          <w:b/>
          <w:sz w:val="24"/>
          <w:szCs w:val="24"/>
        </w:rPr>
        <w:t>0</w:t>
      </w:r>
      <w:r w:rsidRPr="00B9401F">
        <w:rPr>
          <w:rFonts w:ascii="Arial" w:hAnsi="Arial" w:cs="Arial"/>
          <w:b/>
          <w:sz w:val="24"/>
          <w:szCs w:val="24"/>
        </w:rPr>
        <w:t>1/2025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7FE09BFD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Cria os empregos públicos de Analista Administrativo, Analista de Comunicação Institucional e Analista Legislativo no quadro de pessoal da Câmara Municipal de Dois Córregos, extingue os empregos públicos de Zelador e de Oficial de Atendimento e Administração e altera a Resolução n. 272, de 30 de maio de 2017.</w:t>
      </w:r>
    </w:p>
    <w:p w14:paraId="66CD38BC" w14:textId="30268FE5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="00B9401F">
        <w:rPr>
          <w:rFonts w:ascii="Arial" w:hAnsi="Arial" w:cs="Arial"/>
          <w:sz w:val="24"/>
          <w:szCs w:val="24"/>
        </w:rPr>
        <w:t>Mesa Diretora Biênio 2025/2026</w:t>
      </w:r>
    </w:p>
    <w:p w14:paraId="02B3C3B7" w14:textId="77777777" w:rsid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34425EE6" w14:textId="77777777" w:rsidR="00B9401F" w:rsidRP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</w:p>
    <w:p w14:paraId="71F518F6" w14:textId="6DE007E9" w:rsidR="00B9401F" w:rsidRP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Veto parcial ao Projeto de Lei do Legislativo n. 28/2025</w:t>
      </w:r>
    </w:p>
    <w:p w14:paraId="62CB8588" w14:textId="7D5836FC" w:rsidR="00B9401F" w:rsidRPr="00B9401F" w:rsidRDefault="00B9401F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Veto aos §§1º, 3º, 4° do Art. 1° do Projeto de Lei do Legislativo n. 28/2025 – Dispõe sobre a implantação de Assistência Social e de Profissionais de Psicologia na rede pública municipal de educação.</w:t>
      </w:r>
    </w:p>
    <w:p w14:paraId="1A6F0E91" w14:textId="55E02F35" w:rsidR="00B9401F" w:rsidRPr="00632D62" w:rsidRDefault="00B9401F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 xml:space="preserve">Alceu Antônio </w:t>
      </w:r>
      <w:proofErr w:type="spellStart"/>
      <w:r w:rsidRPr="00B9401F">
        <w:rPr>
          <w:rFonts w:ascii="Arial" w:hAnsi="Arial" w:cs="Arial"/>
          <w:sz w:val="24"/>
          <w:szCs w:val="24"/>
        </w:rPr>
        <w:t>Mazziero</w:t>
      </w:r>
      <w:proofErr w:type="spellEnd"/>
    </w:p>
    <w:p w14:paraId="7A77952B" w14:textId="279BAE00" w:rsidR="00B9401F" w:rsidRDefault="00B9401F" w:rsidP="00B9401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SOLICITAÇÕES DE PROVIDÊNCIAS</w:t>
      </w:r>
    </w:p>
    <w:p w14:paraId="6A068000" w14:textId="7CC7CD29" w:rsidR="00AC4160" w:rsidRDefault="00AC4160" w:rsidP="001403A9">
      <w:pPr>
        <w:rPr>
          <w:rFonts w:ascii="Arial" w:hAnsi="Arial" w:cs="Arial"/>
          <w:i/>
          <w:sz w:val="24"/>
          <w:szCs w:val="24"/>
        </w:rPr>
      </w:pPr>
    </w:p>
    <w:p w14:paraId="16697BE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Solicitação de Providência 177/2025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7C443E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a instalação de um redutor de velocidade (lombada) na Rua Andradina, nas proximidades do n. 125, no Bairro Jardim Paulista.</w:t>
      </w:r>
    </w:p>
    <w:p w14:paraId="6F6F05EE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Jovileni Silvina da Silva Amaral</w:t>
      </w:r>
    </w:p>
    <w:p w14:paraId="0A9757F4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11438110" w14:textId="147FEC42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65BAF13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Solicitação de Providência 178/2025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4FC3CF5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que realize o serviço de capinagem no canteiro da Rua Andradina, no Bairro Jardim Paulista.</w:t>
      </w:r>
    </w:p>
    <w:p w14:paraId="25F66E6A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Jovileni Silvina da Silva Amaral</w:t>
      </w:r>
    </w:p>
    <w:p w14:paraId="3F4E8864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79F68D41" w14:textId="6B15D30D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0295F20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Solicitação de Providência 179/2025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4D7289F3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a instalação de um redutor de velocidade (lombada) na Av. 29 de maio, no trecho entre o Parque Balneário e a Academia Funcional Figth, no Centro da cidade.</w:t>
      </w:r>
    </w:p>
    <w:p w14:paraId="3E230AD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Cristiane Godoi Munhoz</w:t>
      </w:r>
    </w:p>
    <w:p w14:paraId="3EA87669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6163C999" w14:textId="42D3491B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4C39D73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Solicitação de Providência 180/2025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2020A4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que seja realizada as obras de infraestrutura com a instalação da rede de água e esgoto, para o posterior asfaltamento, na Rua Itu, nas proximidades do n. 2045, no Bairro Chácaras Campos Elíseos II.</w:t>
      </w:r>
    </w:p>
    <w:p w14:paraId="035159EE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Cristiane Godoi Munhoz</w:t>
      </w:r>
    </w:p>
    <w:p w14:paraId="4FD5C80B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62F3B6E8" w14:textId="5FD37FAC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3ABCCC02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Solicitação de Providência 181/2025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77EB3E84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a troca das lâmpadas que não estão funcionando, em todo o Condomínio Ouro Verde, no Bairro da Prata.</w:t>
      </w:r>
    </w:p>
    <w:p w14:paraId="16CA4D5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Cristiane Godoi Munhoz</w:t>
      </w:r>
    </w:p>
    <w:p w14:paraId="53203F27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6A0587A0" w14:textId="576830AD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7130E57B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Solicitação de Providência 182/2025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7BE0902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a instalação de iluminação pública na praça localizada no Bairro Jardim Panorama II.</w:t>
      </w:r>
    </w:p>
    <w:p w14:paraId="7106F45E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David Cauã Mendes Costa</w:t>
      </w:r>
    </w:p>
    <w:p w14:paraId="4CE42AB5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32D9B003" w14:textId="1723A100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6442324A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Solicitação de Providência 183/2025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5A901A7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a pintura no solo da Av. Luís Faulin Filho, indicando que a via possui duas faixas para circulação de veículos na mesma direção.</w:t>
      </w:r>
    </w:p>
    <w:p w14:paraId="65555D44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David Cauã Mendes Costa</w:t>
      </w:r>
    </w:p>
    <w:p w14:paraId="16E7DF75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5874589B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lastRenderedPageBreak/>
        <w:t>Solicitação de Providência 184/2025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027808A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Solicita que se providencie a retirada da água acumulada na área verde localizada na Rua Francisco Xavier de Freitas, no Bairro Jardim Panorama II, que está ocasionando mau cheiro e reclamação dos moradores.</w:t>
      </w:r>
    </w:p>
    <w:p w14:paraId="51EFC58E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David Cauã Mendes Costa</w:t>
      </w:r>
    </w:p>
    <w:p w14:paraId="3485B062" w14:textId="77777777" w:rsidR="00B9401F" w:rsidRDefault="00B9401F" w:rsidP="001403A9">
      <w:pPr>
        <w:rPr>
          <w:rFonts w:ascii="Arial" w:hAnsi="Arial" w:cs="Arial"/>
          <w:sz w:val="24"/>
          <w:szCs w:val="24"/>
        </w:rPr>
      </w:pPr>
    </w:p>
    <w:p w14:paraId="740030E2" w14:textId="77777777" w:rsidR="00632D62" w:rsidRDefault="00632D62" w:rsidP="001403A9">
      <w:pPr>
        <w:rPr>
          <w:rFonts w:ascii="Arial" w:hAnsi="Arial" w:cs="Arial"/>
          <w:sz w:val="24"/>
          <w:szCs w:val="24"/>
        </w:rPr>
      </w:pPr>
    </w:p>
    <w:p w14:paraId="78DA54D1" w14:textId="6AF4E051" w:rsidR="00B9401F" w:rsidRDefault="00B9401F" w:rsidP="00B9401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67AB3D9" w14:textId="07CC66CA" w:rsidR="00AC4160" w:rsidRDefault="00632D6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C5285D0" w14:textId="46604E2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Indicação </w:t>
      </w:r>
      <w:r>
        <w:rPr>
          <w:rFonts w:ascii="Arial" w:hAnsi="Arial" w:cs="Arial"/>
          <w:b/>
          <w:sz w:val="24"/>
          <w:szCs w:val="24"/>
        </w:rPr>
        <w:t>0</w:t>
      </w:r>
      <w:r w:rsidRPr="00B9401F">
        <w:rPr>
          <w:rFonts w:ascii="Arial" w:hAnsi="Arial" w:cs="Arial"/>
          <w:b/>
          <w:sz w:val="24"/>
          <w:szCs w:val="24"/>
        </w:rPr>
        <w:t>8/2025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4E471AC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Indica que seja concedido um vale alimentação extra, em caráter excepcional, aos integrantes da Banda Municipal de Dois Córregos.</w:t>
      </w:r>
    </w:p>
    <w:p w14:paraId="2AE9D004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David Cauã Mendes Costa</w:t>
      </w:r>
    </w:p>
    <w:p w14:paraId="66DDFEF2" w14:textId="77777777" w:rsidR="00AC4160" w:rsidRDefault="00632D6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284309A" w14:textId="77777777" w:rsidR="00B9401F" w:rsidRDefault="00B9401F" w:rsidP="00B9401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60CA0740" w14:textId="77777777" w:rsidR="00632D62" w:rsidRDefault="00632D62" w:rsidP="00B9401F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77F39FF8" w14:textId="29669E0C" w:rsidR="00B9401F" w:rsidRDefault="00B9401F" w:rsidP="00B9401F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584CD7AE" w14:textId="77777777" w:rsidR="00B9401F" w:rsidRDefault="00B9401F" w:rsidP="00B9401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6FB03B5" w14:textId="77777777" w:rsidR="00B9401F" w:rsidRDefault="00B9401F" w:rsidP="00B9401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FDC819E" w14:textId="36C9F3E5" w:rsidR="00B9401F" w:rsidRDefault="00B9401F" w:rsidP="00B940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</w:t>
      </w:r>
    </w:p>
    <w:p w14:paraId="2A14774F" w14:textId="77777777" w:rsidR="00B9401F" w:rsidRDefault="00B9401F" w:rsidP="001403A9">
      <w:pPr>
        <w:rPr>
          <w:rFonts w:ascii="Arial" w:hAnsi="Arial" w:cs="Arial"/>
          <w:b/>
          <w:sz w:val="24"/>
          <w:szCs w:val="24"/>
        </w:rPr>
      </w:pPr>
    </w:p>
    <w:p w14:paraId="6D8A6D6B" w14:textId="70FCB764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Moção 62/2025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7294841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Moção de Aplausos à Paróquia Nossa Senhora da Conceição Aparecida pelo seu jubileu de prata, celebrando 25 anos de sua ereção canônica.</w:t>
      </w:r>
    </w:p>
    <w:p w14:paraId="469CB86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Cristiane Godoi Munhoz</w:t>
      </w:r>
    </w:p>
    <w:p w14:paraId="0D337C9D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055A407A" w14:textId="46E9AA35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726836A0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Moção 63/2025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23047BB5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Moção de Aplausos às Conselheiras Tutelares do município de Dois Córregos.</w:t>
      </w:r>
    </w:p>
    <w:p w14:paraId="7E0A91A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Mara Silvia Valdo</w:t>
      </w:r>
    </w:p>
    <w:p w14:paraId="3ADE0CC6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76830876" w14:textId="0B403FD9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1BE891AD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Moção 64/2025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4429689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Moção de Aplausos ao Congresso COJADI (Confederação da Juventude das Assembleias de Deus no Ipiranga).</w:t>
      </w:r>
    </w:p>
    <w:p w14:paraId="039E8BC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David Cauã Mendes Costa</w:t>
      </w:r>
    </w:p>
    <w:p w14:paraId="5C5C8C35" w14:textId="77777777" w:rsidR="00B9401F" w:rsidRDefault="00B9401F" w:rsidP="001403A9">
      <w:pPr>
        <w:rPr>
          <w:rFonts w:ascii="Arial" w:hAnsi="Arial" w:cs="Arial"/>
          <w:sz w:val="24"/>
          <w:szCs w:val="24"/>
        </w:rPr>
      </w:pPr>
    </w:p>
    <w:p w14:paraId="2036D7AD" w14:textId="77777777" w:rsidR="00B9401F" w:rsidRDefault="00B9401F" w:rsidP="00B9401F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8706B11" w14:textId="15E57E9C" w:rsidR="00B9401F" w:rsidRDefault="00B9401F" w:rsidP="00B9401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4641A3E" w14:textId="657BAC56" w:rsidR="00AC4160" w:rsidRDefault="00632D6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F4FA007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Requerimento de Informação 22/2025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CBB0EC6" w14:textId="43EAFFDD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</w:t>
      </w:r>
      <w:r w:rsidRPr="00B9401F">
        <w:rPr>
          <w:rFonts w:ascii="Arial" w:hAnsi="Arial" w:cs="Arial"/>
          <w:sz w:val="24"/>
          <w:szCs w:val="24"/>
        </w:rPr>
        <w:t xml:space="preserve"> Informação em relação aos veículos municipais.</w:t>
      </w:r>
    </w:p>
    <w:p w14:paraId="5F32A0CA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Vinícius de Oliveira Gonçalves</w:t>
      </w:r>
    </w:p>
    <w:p w14:paraId="15D191AD" w14:textId="77A31857" w:rsidR="00B9401F" w:rsidRPr="00632D62" w:rsidRDefault="00632D6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7F2E308" w14:textId="77777777" w:rsidR="00B9401F" w:rsidRDefault="00B9401F" w:rsidP="00B9401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1BFC91AF" w14:textId="77777777" w:rsidR="00B9401F" w:rsidRDefault="00B9401F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A5F7B22" w14:textId="77777777" w:rsidR="00632D62" w:rsidRDefault="00632D62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29942FC" w14:textId="77777777" w:rsidR="00632D62" w:rsidRDefault="00632D62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36DB001" w14:textId="2C03A337" w:rsidR="00B9401F" w:rsidRDefault="00B9401F" w:rsidP="00B9401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44A6A86" w14:textId="77777777" w:rsidR="00B9401F" w:rsidRDefault="00B9401F" w:rsidP="001403A9">
      <w:pPr>
        <w:rPr>
          <w:rFonts w:ascii="Arial" w:hAnsi="Arial" w:cs="Arial"/>
          <w:b/>
          <w:sz w:val="24"/>
          <w:szCs w:val="24"/>
        </w:rPr>
      </w:pPr>
    </w:p>
    <w:p w14:paraId="5EFFC1F7" w14:textId="704A0FBB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122/2025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14C0FFD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concessão de auxílio-alimentação extra, no valor que especifica, no mês de dezembro de 2025, aos servidores da prefeitura e da autarquia SAAEDOCO.</w:t>
      </w:r>
    </w:p>
    <w:p w14:paraId="4B22BBA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089D1F09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0E8607DB" w14:textId="6CAB7464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46E81EA5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123/2025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51EC81B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o poder executivo a transferir às organizações declinadas, a importância que especifica.</w:t>
      </w:r>
    </w:p>
    <w:p w14:paraId="7939719E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6A3219B6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2BC8AB51" w14:textId="0EBC55BE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4C611213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124/2025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42FF3FF7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5545B122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746E128D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6DA94D59" w14:textId="1F114418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1309540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125/2025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7E984C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abertura de créditos adicionais suplementares.</w:t>
      </w:r>
    </w:p>
    <w:p w14:paraId="0496D5C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1F08F56C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29930756" w14:textId="3DCA902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088D26E4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128/2025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2A19B89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37CB68CD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05AB1CD1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11804230" w14:textId="35BBEE20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0077EA62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129/2025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136754E5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E309DD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2E306A57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62C1C07E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0021E9A7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09BA9AA1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3E4FACED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2A2560B2" w14:textId="56CAD4B9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76FB6573" w14:textId="42647D68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lastRenderedPageBreak/>
        <w:t xml:space="preserve">Projeto de Lei </w:t>
      </w:r>
      <w:r>
        <w:rPr>
          <w:rFonts w:ascii="Arial" w:hAnsi="Arial" w:cs="Arial"/>
          <w:b/>
          <w:sz w:val="24"/>
          <w:szCs w:val="24"/>
        </w:rPr>
        <w:t xml:space="preserve">do Legislativo </w:t>
      </w:r>
      <w:r w:rsidRPr="00B9401F">
        <w:rPr>
          <w:rFonts w:ascii="Arial" w:hAnsi="Arial" w:cs="Arial"/>
          <w:b/>
          <w:sz w:val="24"/>
          <w:szCs w:val="24"/>
        </w:rPr>
        <w:t>30/2025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256FF659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Altera o art. 2º da Lei Municipal nº 4.402, de 29 de junho de 2018, para dispor sobre a preferência por espécies frutíferas nativas ou adaptadas em projetos de arborização.</w:t>
      </w:r>
    </w:p>
    <w:p w14:paraId="534A7AB0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José Eduardo Trevisan</w:t>
      </w:r>
    </w:p>
    <w:p w14:paraId="3B1AC95F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6B51A147" w14:textId="11A9D345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35A51DD9" w14:textId="039B54D1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B9401F">
        <w:rPr>
          <w:rFonts w:ascii="Arial" w:hAnsi="Arial" w:cs="Arial"/>
          <w:b/>
          <w:sz w:val="24"/>
          <w:szCs w:val="24"/>
        </w:rPr>
        <w:t xml:space="preserve"> 31/2025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1A76EDD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Institui o Programa Municipal de Hidroterapia para pessoas com deficiência, mobilidade reduzida ou outra necessidade específica.</w:t>
      </w:r>
    </w:p>
    <w:p w14:paraId="5F8E388D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Cristiane Godoi Munhoz</w:t>
      </w:r>
    </w:p>
    <w:p w14:paraId="1C0A1B3E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6E1C59F4" w14:textId="0DAC0A0C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50B3D29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Decreto Legislativo 12/2025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1DA2A288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Concede o título de comendador da ordem municipal ao senhor Manoel Mendes Costa.</w:t>
      </w:r>
    </w:p>
    <w:p w14:paraId="0341ED50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Elaine Scarpim Nais</w:t>
      </w:r>
    </w:p>
    <w:p w14:paraId="321017BC" w14:textId="77777777" w:rsidR="00632D62" w:rsidRDefault="00632D62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68DC08FD" w14:textId="77777777" w:rsidR="00632D62" w:rsidRDefault="00632D62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4625202E" w14:textId="77777777" w:rsidR="00632D62" w:rsidRDefault="00632D62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5C00CD6D" w14:textId="5C51B8A3" w:rsidR="00B9401F" w:rsidRDefault="00B9401F" w:rsidP="00B9401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5D5B2A1" w14:textId="77777777" w:rsidR="00B9401F" w:rsidRDefault="00B9401F" w:rsidP="00B9401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BC19031" w14:textId="77777777" w:rsidR="00B9401F" w:rsidRDefault="00B9401F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704DE9A9" w14:textId="77777777" w:rsidR="00632D62" w:rsidRDefault="00632D62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F2BB302" w14:textId="77777777" w:rsidR="00632D62" w:rsidRDefault="00632D62" w:rsidP="00B9401F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123290C6" w14:textId="7809E88F" w:rsidR="00B9401F" w:rsidRDefault="00B9401F" w:rsidP="00B9401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339C87E" w14:textId="77777777" w:rsidR="00AC4160" w:rsidRDefault="00632D62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ACD469F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97/2025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201AF8C3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Dispõe sobre o Plano Plurianual para o Quadriênio 2026/2029.</w:t>
      </w:r>
    </w:p>
    <w:p w14:paraId="45C610C1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3879793A" w14:textId="77777777" w:rsidR="00632D62" w:rsidRDefault="00632D62" w:rsidP="00B9401F">
      <w:pPr>
        <w:jc w:val="both"/>
        <w:rPr>
          <w:rFonts w:ascii="Arial" w:hAnsi="Arial" w:cs="Arial"/>
          <w:sz w:val="24"/>
          <w:szCs w:val="24"/>
        </w:rPr>
      </w:pPr>
    </w:p>
    <w:p w14:paraId="5A7D93A1" w14:textId="19504BD2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1E956753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>Projeto de Lei 98/2025</w:t>
      </w:r>
      <w:r w:rsidRPr="00B9401F">
        <w:rPr>
          <w:rFonts w:ascii="Arial" w:hAnsi="Arial" w:cs="Arial"/>
          <w:sz w:val="24"/>
          <w:szCs w:val="24"/>
        </w:rPr>
        <w:t xml:space="preserve"> -</w:t>
      </w:r>
    </w:p>
    <w:p w14:paraId="64A99AD7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Assunto: </w:t>
      </w:r>
      <w:r w:rsidRPr="00B9401F">
        <w:rPr>
          <w:rFonts w:ascii="Arial" w:hAnsi="Arial" w:cs="Arial"/>
          <w:sz w:val="24"/>
          <w:szCs w:val="24"/>
        </w:rPr>
        <w:t>Estima a receita e fixa a despesa do Município de Dois Córregos para o exercício de 2026.</w:t>
      </w:r>
    </w:p>
    <w:p w14:paraId="59A61314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b/>
          <w:sz w:val="24"/>
          <w:szCs w:val="24"/>
        </w:rPr>
        <w:t xml:space="preserve">Autoria: </w:t>
      </w:r>
      <w:r w:rsidRPr="00B9401F">
        <w:rPr>
          <w:rFonts w:ascii="Arial" w:hAnsi="Arial" w:cs="Arial"/>
          <w:sz w:val="24"/>
          <w:szCs w:val="24"/>
        </w:rPr>
        <w:t>Alceu Antônio Mazziero</w:t>
      </w:r>
    </w:p>
    <w:p w14:paraId="5336D276" w14:textId="77777777" w:rsidR="00AC4160" w:rsidRPr="00B9401F" w:rsidRDefault="00632D62" w:rsidP="00B9401F">
      <w:pPr>
        <w:jc w:val="both"/>
        <w:rPr>
          <w:rFonts w:ascii="Arial" w:hAnsi="Arial" w:cs="Arial"/>
          <w:sz w:val="24"/>
          <w:szCs w:val="24"/>
        </w:rPr>
      </w:pPr>
      <w:r w:rsidRPr="00B9401F">
        <w:rPr>
          <w:rFonts w:ascii="Arial" w:hAnsi="Arial" w:cs="Arial"/>
          <w:sz w:val="24"/>
          <w:szCs w:val="24"/>
        </w:rPr>
        <w:t xml:space="preserve"> </w:t>
      </w:r>
    </w:p>
    <w:p w14:paraId="7934DDCB" w14:textId="77777777" w:rsidR="00AC4160" w:rsidRDefault="00AC4160" w:rsidP="001403A9">
      <w:pPr>
        <w:rPr>
          <w:rFonts w:ascii="Arial" w:hAnsi="Arial" w:cs="Arial"/>
          <w:sz w:val="24"/>
          <w:szCs w:val="24"/>
        </w:rPr>
      </w:pPr>
    </w:p>
    <w:p w14:paraId="7F9A9AA8" w14:textId="423C83BD" w:rsidR="004B378C" w:rsidRPr="00632D62" w:rsidRDefault="00632D62" w:rsidP="00632D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2C223A" w14:textId="77777777" w:rsidR="004B378C" w:rsidRDefault="00632D62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5D2A0D5F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14FCA7B" w14:textId="77777777" w:rsidR="001403A9" w:rsidRDefault="00632D6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E7C1" w14:textId="77777777" w:rsidR="00632D62" w:rsidRDefault="00632D62">
      <w:r>
        <w:separator/>
      </w:r>
    </w:p>
  </w:endnote>
  <w:endnote w:type="continuationSeparator" w:id="0">
    <w:p w14:paraId="1ED0EAD1" w14:textId="77777777" w:rsidR="00632D62" w:rsidRDefault="0063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B95F" w14:textId="77777777" w:rsidR="00804BFC" w:rsidRDefault="00632D62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99575C3" w14:textId="77777777" w:rsidR="00804BFC" w:rsidRDefault="00632D6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65D3843E" w14:textId="77777777" w:rsidR="00804BFC" w:rsidRDefault="00632D62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7E852685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5523C103" w14:textId="77777777" w:rsidR="00804BFC" w:rsidRDefault="00632D6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AA0FE8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57B0844D" w14:textId="77777777" w:rsidR="00804BFC" w:rsidRPr="00804BFC" w:rsidRDefault="00632D62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AA0FE8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E9A4" w14:textId="77777777" w:rsidR="00632D62" w:rsidRDefault="00632D62">
      <w:r>
        <w:separator/>
      </w:r>
    </w:p>
  </w:footnote>
  <w:footnote w:type="continuationSeparator" w:id="0">
    <w:p w14:paraId="58531E43" w14:textId="77777777" w:rsidR="00632D62" w:rsidRDefault="0063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A5F2" w14:textId="77777777" w:rsidR="00804BFC" w:rsidRDefault="00632D62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79849F" wp14:editId="53E1ADE3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519366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FD97A" w14:textId="77777777" w:rsidR="00804BFC" w:rsidRDefault="00804BFC" w:rsidP="00804BFC">
    <w:pPr>
      <w:pStyle w:val="Cabealho"/>
    </w:pPr>
  </w:p>
  <w:p w14:paraId="5F870FBC" w14:textId="77777777" w:rsidR="00804BFC" w:rsidRDefault="00804BFC" w:rsidP="00804BFC">
    <w:pPr>
      <w:pStyle w:val="Cabealho"/>
    </w:pPr>
  </w:p>
  <w:p w14:paraId="5B738725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7A148D3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0179D9EA" w14:textId="77777777" w:rsidR="00804BFC" w:rsidRDefault="00632D62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3AA98734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251EDD"/>
    <w:rsid w:val="003F3AB7"/>
    <w:rsid w:val="00457821"/>
    <w:rsid w:val="004B378C"/>
    <w:rsid w:val="0052281D"/>
    <w:rsid w:val="005239A3"/>
    <w:rsid w:val="00573644"/>
    <w:rsid w:val="005E7BB0"/>
    <w:rsid w:val="00632D62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74248"/>
    <w:rsid w:val="00A906D8"/>
    <w:rsid w:val="00AA0FE8"/>
    <w:rsid w:val="00AB5A74"/>
    <w:rsid w:val="00AC4160"/>
    <w:rsid w:val="00B57A5B"/>
    <w:rsid w:val="00B9401F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6DA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27</cp:revision>
  <dcterms:created xsi:type="dcterms:W3CDTF">2013-11-25T16:41:00Z</dcterms:created>
  <dcterms:modified xsi:type="dcterms:W3CDTF">2025-11-19T14:01:00Z</dcterms:modified>
</cp:coreProperties>
</file>