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BB21" w14:textId="77777777" w:rsidR="006377FF" w:rsidRDefault="00B24FA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106913E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3FED07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1903002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38EA134" w14:textId="77777777" w:rsidR="006377FF" w:rsidRDefault="00B24FA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1CB37FC" w14:textId="77777777" w:rsidR="00BA5809" w:rsidRDefault="00B24FA2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0C2F8E3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76EF13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629087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F36F1F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9ED2257" w14:textId="05F4DA0C" w:rsidR="001403A9" w:rsidRDefault="00B24FA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E74AFF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7 de novembro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594B316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4B244E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60A5CF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69E0E2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892E45C" w14:textId="77777777" w:rsidR="001403A9" w:rsidRDefault="00B24FA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764F7B9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245CF8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B36A52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A6A13A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2816CCE" w14:textId="2F314845" w:rsidR="00BA5809" w:rsidRDefault="00B24FA2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1</w:t>
      </w:r>
      <w:r w:rsidR="00E74AFF">
        <w:rPr>
          <w:rFonts w:ascii="Arial" w:hAnsi="Arial" w:cs="Arial"/>
          <w:bCs/>
          <w:sz w:val="24"/>
          <w:szCs w:val="24"/>
        </w:rPr>
        <w:t>0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3A37BA9B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FEA6C1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4FE77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E6ED62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D19A86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C5E26FF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30AEBAA" w14:textId="77777777" w:rsidR="00871F3F" w:rsidRDefault="00B24FA2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Assessor de Gabinete da Presidência</w:t>
      </w:r>
    </w:p>
    <w:p w14:paraId="74FFA93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F0C196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E3807B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68DF71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F4DED6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B984D8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CE3CD3F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0C08FE0" w14:textId="77B2E74A" w:rsidR="00E74AFF" w:rsidRDefault="00E74AFF" w:rsidP="00E74A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7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565C5C1D" w14:textId="438E740E" w:rsidR="00E74AFF" w:rsidRDefault="00E74AFF" w:rsidP="00E74AFF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10</w:t>
      </w:r>
      <w:r>
        <w:rPr>
          <w:rFonts w:ascii="Arial" w:hAnsi="Arial" w:cs="Arial"/>
          <w:b/>
          <w:bCs/>
          <w:sz w:val="36"/>
          <w:szCs w:val="36"/>
        </w:rPr>
        <w:t>/1</w:t>
      </w:r>
      <w:r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/2025 ÀS 19 HORAS.</w:t>
      </w:r>
    </w:p>
    <w:p w14:paraId="1A1336E2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6E2D36C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579B0605" w14:textId="77777777" w:rsidR="001403A9" w:rsidRDefault="00B24FA2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7142E1BA" w14:textId="77777777" w:rsidR="004B378C" w:rsidRDefault="00B24FA2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2DDA9CB3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36BA49E2" w14:textId="77777777" w:rsidR="004B378C" w:rsidRDefault="00B24FA2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F5F4442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4CA6A65" w14:textId="77777777" w:rsidR="001403A9" w:rsidRPr="00FC4D04" w:rsidRDefault="00B24FA2" w:rsidP="00FC4D04">
      <w:pPr>
        <w:jc w:val="both"/>
        <w:rPr>
          <w:rFonts w:ascii="Arial" w:hAnsi="Arial" w:cs="Arial"/>
        </w:rPr>
      </w:pPr>
      <w:r w:rsidRPr="00FC4D04">
        <w:rPr>
          <w:rFonts w:ascii="Arial" w:hAnsi="Arial" w:cs="Arial"/>
          <w:b/>
          <w:sz w:val="24"/>
          <w:szCs w:val="24"/>
        </w:rPr>
        <w:t>Projeto de Lei 122/2025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14609D67" w14:textId="0DA83D6C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 xml:space="preserve">Autoriza a concessão de auxílio-alimentação extra, no valor que especifica, no mês de dezembro de 2025, aos servidores da </w:t>
      </w:r>
      <w:r w:rsidR="007D7192">
        <w:rPr>
          <w:rFonts w:ascii="Arial" w:hAnsi="Arial" w:cs="Arial"/>
          <w:sz w:val="24"/>
          <w:szCs w:val="24"/>
        </w:rPr>
        <w:t>P</w:t>
      </w:r>
      <w:r w:rsidRPr="00FC4D04">
        <w:rPr>
          <w:rFonts w:ascii="Arial" w:hAnsi="Arial" w:cs="Arial"/>
          <w:sz w:val="24"/>
          <w:szCs w:val="24"/>
        </w:rPr>
        <w:t xml:space="preserve">refeitura e da </w:t>
      </w:r>
      <w:r w:rsidR="00E2076E">
        <w:rPr>
          <w:rFonts w:ascii="Arial" w:hAnsi="Arial" w:cs="Arial"/>
          <w:sz w:val="24"/>
          <w:szCs w:val="24"/>
        </w:rPr>
        <w:t>A</w:t>
      </w:r>
      <w:r w:rsidRPr="00FC4D04">
        <w:rPr>
          <w:rFonts w:ascii="Arial" w:hAnsi="Arial" w:cs="Arial"/>
          <w:sz w:val="24"/>
          <w:szCs w:val="24"/>
        </w:rPr>
        <w:t>utarquia SAAEDOCO.</w:t>
      </w:r>
    </w:p>
    <w:p w14:paraId="598343DF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6BAD511B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1BCF987B" w14:textId="4B21D320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061971B1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Lei 123/2025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192B3FF6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Autoriza o poder executivo a transferir às organizações declinadas, a importância que especifica.</w:t>
      </w:r>
    </w:p>
    <w:p w14:paraId="2B417DBC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0A816613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67301687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2135930A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Lei 124/2025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1F569996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84ED6BF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4FEAA599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6391539F" w14:textId="3ADD1E92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5941ECBA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Lei 125/2025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51237FF9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59F15C95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5E0609A5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1B7993E7" w14:textId="77DFC142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222BBB3E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Lei 126/2025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02BB0774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Autoriza a abertura de créditos adicionais especiais e suplementares.</w:t>
      </w:r>
    </w:p>
    <w:p w14:paraId="5C199D05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0BD12DA4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5DA9A547" w14:textId="28ACE4C5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50368B2E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Lei 127/2025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57863D40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53E89C69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4773D7F3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1DC55205" w14:textId="72D09869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35E8568B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lastRenderedPageBreak/>
        <w:t>Projeto de Lei 128/2025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2D4CEC56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B1370E9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546D5731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33DF9A66" w14:textId="42305D05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2433095B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Lei 129/2025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54FABAC7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1DC5284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5CCFC182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6C564CD8" w14:textId="01B6CC7E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45CEF1D4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Lei 130/2025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2F20397E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024A6AB2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Alceu Antônio Mazziero</w:t>
      </w:r>
    </w:p>
    <w:p w14:paraId="7BEBF2EC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0332D168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25D333C9" w14:textId="7E2FD012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Lei</w:t>
      </w:r>
      <w:r w:rsidR="00FC4D04" w:rsidRPr="00FC4D04">
        <w:rPr>
          <w:rFonts w:ascii="Arial" w:hAnsi="Arial" w:cs="Arial"/>
          <w:b/>
          <w:sz w:val="24"/>
          <w:szCs w:val="24"/>
        </w:rPr>
        <w:t xml:space="preserve"> do Legislativo</w:t>
      </w:r>
      <w:r w:rsidRPr="00FC4D04">
        <w:rPr>
          <w:rFonts w:ascii="Arial" w:hAnsi="Arial" w:cs="Arial"/>
          <w:b/>
          <w:sz w:val="24"/>
          <w:szCs w:val="24"/>
        </w:rPr>
        <w:t xml:space="preserve"> 30/2025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32766DBA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Altera o art. 2º da Lei Municipal nº 4.402, de 29 de junho de 2018, para dispor sobre a preferência por espécies frutíferas nativas ou adaptadas em projetos de arborização.</w:t>
      </w:r>
    </w:p>
    <w:p w14:paraId="045C4BE5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José Eduardo Trevisan</w:t>
      </w:r>
    </w:p>
    <w:p w14:paraId="521BBEF3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63D84311" w14:textId="0B4E3389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7A91C9D3" w14:textId="25524E14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Projeto de Lei </w:t>
      </w:r>
      <w:r w:rsidR="00FC4D04" w:rsidRPr="00FC4D04">
        <w:rPr>
          <w:rFonts w:ascii="Arial" w:hAnsi="Arial" w:cs="Arial"/>
          <w:b/>
          <w:sz w:val="24"/>
          <w:szCs w:val="24"/>
        </w:rPr>
        <w:t xml:space="preserve">do Legislativo </w:t>
      </w:r>
      <w:r w:rsidRPr="00FC4D04">
        <w:rPr>
          <w:rFonts w:ascii="Arial" w:hAnsi="Arial" w:cs="Arial"/>
          <w:b/>
          <w:sz w:val="24"/>
          <w:szCs w:val="24"/>
        </w:rPr>
        <w:t>31/2025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45F89E03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Institui o Programa Municipal de Hidroterapia para pessoas com deficiência, mobilidade reduzida ou outra necessidade específica.</w:t>
      </w:r>
    </w:p>
    <w:p w14:paraId="6DD2A464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Cristiane Godoi Munhoz</w:t>
      </w:r>
    </w:p>
    <w:p w14:paraId="0B35A7E4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44F97F39" w14:textId="618A218A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329280F4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Projeto de Decreto Legislativo 12/2025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3969E2EA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Concede o título de comendador da ordem municipal ao senhor Manoel Mendes Costa.</w:t>
      </w:r>
    </w:p>
    <w:p w14:paraId="2E32EF6B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Elaine Scarpim Nais</w:t>
      </w:r>
    </w:p>
    <w:p w14:paraId="6E7ECBB0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74F98A6D" w14:textId="77777777" w:rsidR="00FC4D04" w:rsidRDefault="00FC4D04" w:rsidP="001403A9">
      <w:pPr>
        <w:rPr>
          <w:rFonts w:ascii="Arial" w:hAnsi="Arial" w:cs="Arial"/>
          <w:sz w:val="24"/>
          <w:szCs w:val="24"/>
        </w:rPr>
      </w:pPr>
    </w:p>
    <w:p w14:paraId="29C6F052" w14:textId="77777777" w:rsidR="00FC4D04" w:rsidRDefault="00FC4D04" w:rsidP="00E74AF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AD5596B" w14:textId="77777777" w:rsidR="00FC4D04" w:rsidRDefault="00FC4D04" w:rsidP="00E74AF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999AD7C" w14:textId="4FFE537A" w:rsidR="00E74AFF" w:rsidRDefault="00E74AFF" w:rsidP="00E74AF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7317AF7D" w14:textId="45EE7D5E" w:rsidR="00371D0A" w:rsidRDefault="00371D0A" w:rsidP="001403A9">
      <w:pPr>
        <w:rPr>
          <w:rFonts w:ascii="Arial" w:hAnsi="Arial" w:cs="Arial"/>
          <w:i/>
          <w:sz w:val="24"/>
          <w:szCs w:val="24"/>
        </w:rPr>
      </w:pPr>
    </w:p>
    <w:p w14:paraId="1BFFC971" w14:textId="77777777" w:rsidR="00FC4D04" w:rsidRDefault="00FC4D04" w:rsidP="00FC4D04">
      <w:pPr>
        <w:jc w:val="both"/>
        <w:rPr>
          <w:rFonts w:ascii="Arial" w:hAnsi="Arial" w:cs="Arial"/>
          <w:b/>
          <w:sz w:val="24"/>
          <w:szCs w:val="24"/>
        </w:rPr>
      </w:pPr>
    </w:p>
    <w:p w14:paraId="6EB44385" w14:textId="7D32AC0F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Solicitação de Providência 172/2025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148F41ED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Solicita a instalação de dois redutores de velocidade (lombada), na Av. Doutor Joaquim Roberto de Carvalho Pinto, nas proximidades da Funerária Amparo, no Bairro Jardim das Acácias.</w:t>
      </w:r>
    </w:p>
    <w:p w14:paraId="56E0D745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Luis Antonio Martins</w:t>
      </w:r>
    </w:p>
    <w:p w14:paraId="0AAF586C" w14:textId="3EDFAF9F" w:rsidR="00371D0A" w:rsidRPr="00FC4D04" w:rsidRDefault="00371D0A" w:rsidP="00FC4D04">
      <w:pPr>
        <w:jc w:val="both"/>
        <w:rPr>
          <w:rFonts w:ascii="Arial" w:hAnsi="Arial" w:cs="Arial"/>
          <w:sz w:val="24"/>
          <w:szCs w:val="24"/>
        </w:rPr>
      </w:pPr>
    </w:p>
    <w:p w14:paraId="03DFDF5C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lastRenderedPageBreak/>
        <w:t>Solicitação de Providência 173/2025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3E8881C5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Solicita a substituição da atual faixa amarela pela continuação do canteiro, em frente ao cemitério municipal.</w:t>
      </w:r>
    </w:p>
    <w:p w14:paraId="15E748FF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Luis Antonio Martins</w:t>
      </w:r>
    </w:p>
    <w:p w14:paraId="0A95056B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64E81DB9" w14:textId="15D43F81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37C9402A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Solicitação de Providência 174/2025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3EAF4BB2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Solicita a melhoria na estrutura da guarita de segurança patrimonial, localizada na entrada do almoxarifado municipal, bem como que haja melhorias na condição de trabalho, com o fornecimento de novos uniformes, equipamentos de segurança e equipamentos para uso na moto da vigia patrimonial.</w:t>
      </w:r>
    </w:p>
    <w:p w14:paraId="65F7CD98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Vinícius de Oliveira Gonçalves</w:t>
      </w:r>
    </w:p>
    <w:p w14:paraId="47218122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6E972991" w14:textId="11FD8D46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3822885A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Solicitação de Providência 175/2025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1FD5B518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Solicita a necessidade de providências urgentes para o reparo e manutenção do sistema de calhas e da laje da Unidade de Saúde da Família (USF) das Vilas Unidas - Médico Emérito "Dr. Flores Prestridge".</w:t>
      </w:r>
    </w:p>
    <w:p w14:paraId="64912FBC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Luis Antonio Martins</w:t>
      </w:r>
    </w:p>
    <w:p w14:paraId="30E12D38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6F9D3622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499082BA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Solicitação de Providência 176/2025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47F3FB0D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Solicita a utilização da máquina motoniveladora na Av. Augusto Cardoso, na intermediação do n. 135, no Bairro Chácara Campos Elíseos II.</w:t>
      </w:r>
    </w:p>
    <w:p w14:paraId="75F3079F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Cristiane Godoi Munhoz</w:t>
      </w:r>
    </w:p>
    <w:p w14:paraId="31A84BF4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014E1C82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2CA86305" w14:textId="77777777" w:rsidR="00E74AFF" w:rsidRDefault="00E74AFF" w:rsidP="00E74AF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31CE9D91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61B937E4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1D899467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53351469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252E92AF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433F626D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7F626445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788B6D0F" w14:textId="77777777" w:rsidR="00FC4D04" w:rsidRDefault="00FC4D04" w:rsidP="00E74AF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98E40C4" w14:textId="77777777" w:rsidR="00FC4D04" w:rsidRDefault="00FC4D04" w:rsidP="00E74AF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1AC251D" w14:textId="77777777" w:rsidR="00FC4D04" w:rsidRDefault="00FC4D04" w:rsidP="00E74AF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C2D05FF" w14:textId="77777777" w:rsidR="00FC4D04" w:rsidRDefault="00FC4D04" w:rsidP="00E74AF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46E3117" w14:textId="77777777" w:rsidR="00FC4D04" w:rsidRDefault="00FC4D04" w:rsidP="00E74AF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BD768EB" w14:textId="77777777" w:rsidR="00FC4D04" w:rsidRDefault="00FC4D04" w:rsidP="00E74AF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9BD6101" w14:textId="77777777" w:rsidR="00FC4D04" w:rsidRDefault="00FC4D04" w:rsidP="00E74AF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CADADF6" w14:textId="21E0D7A4" w:rsidR="00E74AFF" w:rsidRDefault="00E74AFF" w:rsidP="00E74AFF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2DF7C329" w14:textId="77777777" w:rsidR="00E74AFF" w:rsidRDefault="00E74AFF" w:rsidP="00E74AF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506BB10" w14:textId="77777777" w:rsidR="00E74AFF" w:rsidRDefault="00E74AFF" w:rsidP="00E74AF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E430D02" w14:textId="77777777" w:rsidR="00E74AFF" w:rsidRDefault="00E74AFF" w:rsidP="00E74AF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778602B" w14:textId="33EF4268" w:rsidR="00371D0A" w:rsidRDefault="00371D0A" w:rsidP="001403A9">
      <w:pPr>
        <w:rPr>
          <w:rFonts w:ascii="Arial" w:hAnsi="Arial" w:cs="Arial"/>
          <w:i/>
          <w:sz w:val="24"/>
          <w:szCs w:val="24"/>
        </w:rPr>
      </w:pPr>
    </w:p>
    <w:p w14:paraId="300DF969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Moção 59/2025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2325F5EE" w14:textId="32B8F48A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 xml:space="preserve">Moção de Aplausos ao </w:t>
      </w:r>
      <w:r w:rsidR="00AB6D4B">
        <w:rPr>
          <w:rFonts w:ascii="Arial" w:hAnsi="Arial" w:cs="Arial"/>
          <w:sz w:val="24"/>
          <w:szCs w:val="24"/>
        </w:rPr>
        <w:t>S</w:t>
      </w:r>
      <w:r w:rsidRPr="00FC4D04">
        <w:rPr>
          <w:rFonts w:ascii="Arial" w:hAnsi="Arial" w:cs="Arial"/>
          <w:sz w:val="24"/>
          <w:szCs w:val="24"/>
        </w:rPr>
        <w:t>enhor Guilherme Limoni Perdoná.</w:t>
      </w:r>
    </w:p>
    <w:p w14:paraId="02587B90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Humberto Henrique Soffner</w:t>
      </w:r>
    </w:p>
    <w:p w14:paraId="73831565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1788FD76" w14:textId="013F4693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7D70498B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Moção 60/2025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57C25ABF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>Moção de Repúdio ao Decreto Federal n. 12.686, de 20 de outubro de 2025, que ameaça o funcionamento das escolas especiais, das APAES, das associações dos autistas e demais instituições que prestam serviços de educação especial no Brasil.</w:t>
      </w:r>
    </w:p>
    <w:p w14:paraId="562037F6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Mara Silvia Valdo</w:t>
      </w:r>
    </w:p>
    <w:p w14:paraId="42594280" w14:textId="77777777" w:rsidR="00FC4D04" w:rsidRPr="00FC4D04" w:rsidRDefault="00FC4D04" w:rsidP="00FC4D04">
      <w:pPr>
        <w:jc w:val="both"/>
        <w:rPr>
          <w:rFonts w:ascii="Arial" w:hAnsi="Arial" w:cs="Arial"/>
          <w:sz w:val="24"/>
          <w:szCs w:val="24"/>
        </w:rPr>
      </w:pPr>
    </w:p>
    <w:p w14:paraId="2D0FCBC2" w14:textId="06D8B30A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sz w:val="24"/>
          <w:szCs w:val="24"/>
        </w:rPr>
        <w:t xml:space="preserve"> </w:t>
      </w:r>
    </w:p>
    <w:p w14:paraId="5208A0D3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>Moção 61/2025</w:t>
      </w:r>
      <w:r w:rsidRPr="00FC4D04">
        <w:rPr>
          <w:rFonts w:ascii="Arial" w:hAnsi="Arial" w:cs="Arial"/>
          <w:sz w:val="24"/>
          <w:szCs w:val="24"/>
        </w:rPr>
        <w:t xml:space="preserve"> -</w:t>
      </w:r>
    </w:p>
    <w:p w14:paraId="300EA634" w14:textId="737C2C9C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Assunto: </w:t>
      </w:r>
      <w:r w:rsidRPr="00FC4D04">
        <w:rPr>
          <w:rFonts w:ascii="Arial" w:hAnsi="Arial" w:cs="Arial"/>
          <w:sz w:val="24"/>
          <w:szCs w:val="24"/>
        </w:rPr>
        <w:t xml:space="preserve">Moção de Aplausos ao </w:t>
      </w:r>
      <w:r w:rsidR="00FC4D04">
        <w:rPr>
          <w:rFonts w:ascii="Arial" w:hAnsi="Arial" w:cs="Arial"/>
          <w:sz w:val="24"/>
          <w:szCs w:val="24"/>
        </w:rPr>
        <w:t>A</w:t>
      </w:r>
      <w:r w:rsidRPr="00FC4D04">
        <w:rPr>
          <w:rFonts w:ascii="Arial" w:hAnsi="Arial" w:cs="Arial"/>
          <w:sz w:val="24"/>
          <w:szCs w:val="24"/>
        </w:rPr>
        <w:t>tleta Victor Hugo da Silva.</w:t>
      </w:r>
    </w:p>
    <w:p w14:paraId="3D0AF3C7" w14:textId="77777777" w:rsidR="00371D0A" w:rsidRPr="00FC4D04" w:rsidRDefault="00B24FA2" w:rsidP="00FC4D04">
      <w:pPr>
        <w:jc w:val="both"/>
        <w:rPr>
          <w:rFonts w:ascii="Arial" w:hAnsi="Arial" w:cs="Arial"/>
          <w:sz w:val="24"/>
          <w:szCs w:val="24"/>
        </w:rPr>
      </w:pPr>
      <w:r w:rsidRPr="00FC4D04">
        <w:rPr>
          <w:rFonts w:ascii="Arial" w:hAnsi="Arial" w:cs="Arial"/>
          <w:b/>
          <w:sz w:val="24"/>
          <w:szCs w:val="24"/>
        </w:rPr>
        <w:t xml:space="preserve">Autoria: </w:t>
      </w:r>
      <w:r w:rsidRPr="00FC4D04">
        <w:rPr>
          <w:rFonts w:ascii="Arial" w:hAnsi="Arial" w:cs="Arial"/>
          <w:sz w:val="24"/>
          <w:szCs w:val="24"/>
        </w:rPr>
        <w:t>Luis Antonio Martins</w:t>
      </w:r>
    </w:p>
    <w:p w14:paraId="52183202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01A7A5AA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4D7B87D5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7C16323F" w14:textId="77777777" w:rsidR="00E74AFF" w:rsidRDefault="00E74AFF" w:rsidP="00E74AF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2844A2E" w14:textId="3FBACB4D" w:rsidR="00E74AFF" w:rsidRDefault="00E74AFF" w:rsidP="00E74AF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836FFCB" w14:textId="64352008" w:rsidR="00371D0A" w:rsidRDefault="00371D0A" w:rsidP="001403A9">
      <w:pPr>
        <w:rPr>
          <w:rFonts w:ascii="Arial" w:hAnsi="Arial" w:cs="Arial"/>
          <w:i/>
          <w:sz w:val="24"/>
          <w:szCs w:val="24"/>
        </w:rPr>
      </w:pPr>
    </w:p>
    <w:p w14:paraId="20FFFB2B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Requerimento de Informação 21/2025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17537418" w14:textId="2D472BF4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Requer</w:t>
      </w:r>
      <w:r w:rsidRPr="00803F8C">
        <w:rPr>
          <w:rFonts w:ascii="Arial" w:hAnsi="Arial" w:cs="Arial"/>
          <w:sz w:val="24"/>
          <w:szCs w:val="24"/>
        </w:rPr>
        <w:t xml:space="preserve"> Informação em relação a análise e qualidade da água do município.</w:t>
      </w:r>
    </w:p>
    <w:p w14:paraId="77997D87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Mara Silvia Valdo</w:t>
      </w:r>
    </w:p>
    <w:p w14:paraId="50A33089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0397723B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24CF7FBA" w14:textId="77777777" w:rsidR="00803F8C" w:rsidRDefault="00803F8C" w:rsidP="001403A9">
      <w:pPr>
        <w:rPr>
          <w:rFonts w:ascii="Arial" w:hAnsi="Arial" w:cs="Arial"/>
          <w:sz w:val="24"/>
          <w:szCs w:val="24"/>
        </w:rPr>
      </w:pPr>
    </w:p>
    <w:p w14:paraId="6405E852" w14:textId="77777777" w:rsidR="00E74AFF" w:rsidRDefault="00E74AFF" w:rsidP="00E74AF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0F976A17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72FCE46D" w14:textId="77777777" w:rsidR="00E74AFF" w:rsidRDefault="00E74AFF" w:rsidP="001403A9">
      <w:pPr>
        <w:rPr>
          <w:rFonts w:ascii="Arial" w:hAnsi="Arial" w:cs="Arial"/>
          <w:sz w:val="24"/>
          <w:szCs w:val="24"/>
        </w:rPr>
      </w:pPr>
    </w:p>
    <w:p w14:paraId="3B7B74DF" w14:textId="77777777" w:rsidR="00E74AFF" w:rsidRDefault="00E74AFF" w:rsidP="00E74AF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C0305B7" w14:textId="77777777" w:rsidR="00803F8C" w:rsidRDefault="00803F8C" w:rsidP="00E74AF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670BF00" w14:textId="77777777" w:rsidR="00803F8C" w:rsidRDefault="00803F8C" w:rsidP="00E74AF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E4A12D2" w14:textId="77777777" w:rsidR="00803F8C" w:rsidRDefault="00803F8C" w:rsidP="00E74AF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2038419" w14:textId="77777777" w:rsidR="00803F8C" w:rsidRDefault="00803F8C" w:rsidP="00E74AF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A04D036" w14:textId="77777777" w:rsidR="00803F8C" w:rsidRDefault="00803F8C" w:rsidP="00E74AF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3E0B057" w14:textId="77777777" w:rsidR="00803F8C" w:rsidRDefault="00803F8C" w:rsidP="00E74AF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AD4290C" w14:textId="6837B083" w:rsidR="00E74AFF" w:rsidRDefault="00E74AFF" w:rsidP="00E74A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671A8D1" w14:textId="3ECDA9EE" w:rsidR="00371D0A" w:rsidRDefault="00B24FA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1662EAB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Projeto de Lei 117/2025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281940AC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Dispõe sobre a desafetação das áreas públicas municipais de matrículas n. 16.467 e n. 5.551, para fins de destinação ao Programa FNHIS - SUB 50.</w:t>
      </w:r>
    </w:p>
    <w:p w14:paraId="6BD2C532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Alceu Antônio Mazziero</w:t>
      </w:r>
    </w:p>
    <w:p w14:paraId="3583B143" w14:textId="77777777" w:rsidR="00803F8C" w:rsidRPr="00803F8C" w:rsidRDefault="00803F8C" w:rsidP="00803F8C">
      <w:pPr>
        <w:jc w:val="both"/>
        <w:rPr>
          <w:rFonts w:ascii="Arial" w:hAnsi="Arial" w:cs="Arial"/>
          <w:sz w:val="24"/>
          <w:szCs w:val="24"/>
        </w:rPr>
      </w:pPr>
    </w:p>
    <w:p w14:paraId="0FE410A5" w14:textId="4DD9BF10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sz w:val="24"/>
          <w:szCs w:val="24"/>
        </w:rPr>
        <w:t xml:space="preserve"> </w:t>
      </w:r>
    </w:p>
    <w:p w14:paraId="3B5F389F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Projeto de Lei 118/2025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4F0C0BD2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C2E4BE3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Alceu Antônio Mazziero</w:t>
      </w:r>
    </w:p>
    <w:p w14:paraId="268035AD" w14:textId="77777777" w:rsidR="00803F8C" w:rsidRPr="00803F8C" w:rsidRDefault="00803F8C" w:rsidP="00803F8C">
      <w:pPr>
        <w:jc w:val="both"/>
        <w:rPr>
          <w:rFonts w:ascii="Arial" w:hAnsi="Arial" w:cs="Arial"/>
          <w:sz w:val="24"/>
          <w:szCs w:val="24"/>
        </w:rPr>
      </w:pPr>
    </w:p>
    <w:p w14:paraId="3721F9B7" w14:textId="18343920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sz w:val="24"/>
          <w:szCs w:val="24"/>
        </w:rPr>
        <w:t xml:space="preserve"> </w:t>
      </w:r>
    </w:p>
    <w:p w14:paraId="2D75A870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Projeto de Lei 119/2025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15CBAB0E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416DEDCF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Alceu Antônio Mazziero</w:t>
      </w:r>
    </w:p>
    <w:p w14:paraId="242156FE" w14:textId="77777777" w:rsidR="00803F8C" w:rsidRPr="00803F8C" w:rsidRDefault="00803F8C" w:rsidP="00803F8C">
      <w:pPr>
        <w:jc w:val="both"/>
        <w:rPr>
          <w:rFonts w:ascii="Arial" w:hAnsi="Arial" w:cs="Arial"/>
          <w:sz w:val="24"/>
          <w:szCs w:val="24"/>
        </w:rPr>
      </w:pPr>
    </w:p>
    <w:p w14:paraId="3149011B" w14:textId="1F97F86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sz w:val="24"/>
          <w:szCs w:val="24"/>
        </w:rPr>
        <w:t xml:space="preserve"> </w:t>
      </w:r>
    </w:p>
    <w:p w14:paraId="58BC39A8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Projeto de Lei 120/2025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47FCBB7F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45B1CC55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Alceu Antônio Mazziero</w:t>
      </w:r>
    </w:p>
    <w:p w14:paraId="2F66F8AD" w14:textId="77777777" w:rsidR="00803F8C" w:rsidRPr="00803F8C" w:rsidRDefault="00803F8C" w:rsidP="00803F8C">
      <w:pPr>
        <w:jc w:val="both"/>
        <w:rPr>
          <w:rFonts w:ascii="Arial" w:hAnsi="Arial" w:cs="Arial"/>
          <w:sz w:val="24"/>
          <w:szCs w:val="24"/>
        </w:rPr>
      </w:pPr>
    </w:p>
    <w:p w14:paraId="50F8A082" w14:textId="2E13245E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sz w:val="24"/>
          <w:szCs w:val="24"/>
        </w:rPr>
        <w:t xml:space="preserve"> </w:t>
      </w:r>
    </w:p>
    <w:p w14:paraId="6D328DF0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Projeto de Lei 121/2025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477C33E9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Autoriza a abertura de créditos adicionais especiais e suplementares.</w:t>
      </w:r>
    </w:p>
    <w:p w14:paraId="02E05813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Alceu Antônio Mazziero</w:t>
      </w:r>
    </w:p>
    <w:p w14:paraId="7AE30206" w14:textId="77777777" w:rsidR="00803F8C" w:rsidRPr="00803F8C" w:rsidRDefault="00803F8C" w:rsidP="00803F8C">
      <w:pPr>
        <w:jc w:val="both"/>
        <w:rPr>
          <w:rFonts w:ascii="Arial" w:hAnsi="Arial" w:cs="Arial"/>
          <w:sz w:val="24"/>
          <w:szCs w:val="24"/>
        </w:rPr>
      </w:pPr>
    </w:p>
    <w:p w14:paraId="739F8FFD" w14:textId="1C5EC61D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sz w:val="24"/>
          <w:szCs w:val="24"/>
        </w:rPr>
        <w:t xml:space="preserve"> </w:t>
      </w:r>
    </w:p>
    <w:p w14:paraId="4B63DADE" w14:textId="741FABC1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Projeto de Lei</w:t>
      </w:r>
      <w:r w:rsidR="00803F8C">
        <w:rPr>
          <w:rFonts w:ascii="Arial" w:hAnsi="Arial" w:cs="Arial"/>
          <w:b/>
          <w:sz w:val="24"/>
          <w:szCs w:val="24"/>
        </w:rPr>
        <w:t xml:space="preserve"> do Legislativo</w:t>
      </w:r>
      <w:r w:rsidRPr="00803F8C">
        <w:rPr>
          <w:rFonts w:ascii="Arial" w:hAnsi="Arial" w:cs="Arial"/>
          <w:b/>
          <w:sz w:val="24"/>
          <w:szCs w:val="24"/>
        </w:rPr>
        <w:t xml:space="preserve"> 29/2025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50D04E17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Altera a redação do artigo 17 da Lei Municipal nº 3.090, de 13 de dezembro de 2005, que dá nova regulamentação ao serviço de transporte individual de passageiro e de carga - moto-táxi e de moto-entrega no município de Dois Córregos.</w:t>
      </w:r>
    </w:p>
    <w:p w14:paraId="6250A138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Vinícius de Oliveira Gonçalves</w:t>
      </w:r>
    </w:p>
    <w:p w14:paraId="4A45CB84" w14:textId="77777777" w:rsidR="00371D0A" w:rsidRDefault="00B24FA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C63A77" w14:textId="77777777" w:rsidR="00E74AFF" w:rsidRDefault="00E74AFF" w:rsidP="001403A9">
      <w:pPr>
        <w:rPr>
          <w:rFonts w:ascii="Arial" w:hAnsi="Arial" w:cs="Arial"/>
          <w:b/>
          <w:sz w:val="24"/>
          <w:szCs w:val="24"/>
        </w:rPr>
      </w:pPr>
    </w:p>
    <w:p w14:paraId="103A4600" w14:textId="77777777" w:rsidR="00E74AFF" w:rsidRDefault="00E74AFF" w:rsidP="001403A9">
      <w:pPr>
        <w:rPr>
          <w:rFonts w:ascii="Arial" w:hAnsi="Arial" w:cs="Arial"/>
          <w:b/>
          <w:sz w:val="24"/>
          <w:szCs w:val="24"/>
        </w:rPr>
      </w:pPr>
    </w:p>
    <w:p w14:paraId="562A2C27" w14:textId="77777777" w:rsidR="00803F8C" w:rsidRDefault="00803F8C" w:rsidP="001403A9">
      <w:pPr>
        <w:rPr>
          <w:rFonts w:ascii="Arial" w:hAnsi="Arial" w:cs="Arial"/>
          <w:b/>
          <w:sz w:val="24"/>
          <w:szCs w:val="24"/>
        </w:rPr>
      </w:pPr>
    </w:p>
    <w:p w14:paraId="57CD7284" w14:textId="77777777" w:rsidR="00803F8C" w:rsidRDefault="00803F8C" w:rsidP="001403A9">
      <w:pPr>
        <w:rPr>
          <w:rFonts w:ascii="Arial" w:hAnsi="Arial" w:cs="Arial"/>
          <w:b/>
          <w:sz w:val="24"/>
          <w:szCs w:val="24"/>
        </w:rPr>
      </w:pPr>
    </w:p>
    <w:p w14:paraId="787E46C3" w14:textId="77777777" w:rsidR="00803F8C" w:rsidRDefault="00803F8C" w:rsidP="001403A9">
      <w:pPr>
        <w:rPr>
          <w:rFonts w:ascii="Arial" w:hAnsi="Arial" w:cs="Arial"/>
          <w:b/>
          <w:sz w:val="24"/>
          <w:szCs w:val="24"/>
        </w:rPr>
      </w:pPr>
    </w:p>
    <w:p w14:paraId="4A4CBE29" w14:textId="77777777" w:rsidR="00803F8C" w:rsidRDefault="00803F8C" w:rsidP="001403A9">
      <w:pPr>
        <w:rPr>
          <w:rFonts w:ascii="Arial" w:hAnsi="Arial" w:cs="Arial"/>
          <w:b/>
          <w:sz w:val="24"/>
          <w:szCs w:val="24"/>
        </w:rPr>
      </w:pPr>
    </w:p>
    <w:p w14:paraId="02F715B9" w14:textId="77777777" w:rsidR="00803F8C" w:rsidRDefault="00803F8C" w:rsidP="001403A9">
      <w:pPr>
        <w:rPr>
          <w:rFonts w:ascii="Arial" w:hAnsi="Arial" w:cs="Arial"/>
          <w:b/>
          <w:sz w:val="24"/>
          <w:szCs w:val="24"/>
        </w:rPr>
      </w:pPr>
    </w:p>
    <w:p w14:paraId="62F9FD43" w14:textId="77777777" w:rsidR="00803F8C" w:rsidRDefault="00803F8C" w:rsidP="001403A9">
      <w:pPr>
        <w:rPr>
          <w:rFonts w:ascii="Arial" w:hAnsi="Arial" w:cs="Arial"/>
          <w:b/>
          <w:sz w:val="24"/>
          <w:szCs w:val="24"/>
        </w:rPr>
      </w:pPr>
    </w:p>
    <w:p w14:paraId="65D39B43" w14:textId="77777777" w:rsidR="00803F8C" w:rsidRDefault="00803F8C" w:rsidP="001403A9">
      <w:pPr>
        <w:rPr>
          <w:rFonts w:ascii="Arial" w:hAnsi="Arial" w:cs="Arial"/>
          <w:b/>
          <w:sz w:val="24"/>
          <w:szCs w:val="24"/>
        </w:rPr>
      </w:pPr>
    </w:p>
    <w:p w14:paraId="2DD26F37" w14:textId="77777777" w:rsidR="00803F8C" w:rsidRDefault="00803F8C" w:rsidP="001403A9">
      <w:pPr>
        <w:rPr>
          <w:rFonts w:ascii="Arial" w:hAnsi="Arial" w:cs="Arial"/>
          <w:b/>
          <w:sz w:val="24"/>
          <w:szCs w:val="24"/>
        </w:rPr>
      </w:pPr>
    </w:p>
    <w:p w14:paraId="22453F22" w14:textId="77777777" w:rsidR="00E74AFF" w:rsidRDefault="00E74AFF" w:rsidP="00E74A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7EE0BBE" w14:textId="77777777" w:rsidR="00E74AFF" w:rsidRDefault="00E74AFF" w:rsidP="001403A9">
      <w:pPr>
        <w:rPr>
          <w:rFonts w:ascii="Arial" w:hAnsi="Arial" w:cs="Arial"/>
          <w:b/>
          <w:sz w:val="24"/>
          <w:szCs w:val="24"/>
        </w:rPr>
      </w:pPr>
    </w:p>
    <w:p w14:paraId="20F7CCB6" w14:textId="77777777" w:rsidR="00E74AFF" w:rsidRDefault="00E74AFF" w:rsidP="001403A9">
      <w:pPr>
        <w:rPr>
          <w:rFonts w:ascii="Arial" w:hAnsi="Arial" w:cs="Arial"/>
          <w:b/>
          <w:sz w:val="24"/>
          <w:szCs w:val="24"/>
        </w:rPr>
      </w:pPr>
    </w:p>
    <w:p w14:paraId="729D6F8D" w14:textId="3EBDBE4C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Projeto de Lei 97/2025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1CCD63F1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Dispõe sobre o Plano Plurianual para o Quadriênio 2026/2029.</w:t>
      </w:r>
    </w:p>
    <w:p w14:paraId="0E7FE7CD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Alceu Antônio Mazziero</w:t>
      </w:r>
    </w:p>
    <w:p w14:paraId="7322F25C" w14:textId="77777777" w:rsidR="00E74AFF" w:rsidRPr="00803F8C" w:rsidRDefault="00E74AFF" w:rsidP="00803F8C">
      <w:pPr>
        <w:jc w:val="both"/>
        <w:rPr>
          <w:rFonts w:ascii="Arial" w:hAnsi="Arial" w:cs="Arial"/>
          <w:sz w:val="24"/>
          <w:szCs w:val="24"/>
        </w:rPr>
      </w:pPr>
    </w:p>
    <w:p w14:paraId="2C576F53" w14:textId="77777777" w:rsidR="00E74AFF" w:rsidRPr="00803F8C" w:rsidRDefault="00E74AFF" w:rsidP="00803F8C">
      <w:pPr>
        <w:jc w:val="both"/>
        <w:rPr>
          <w:rFonts w:ascii="Arial" w:hAnsi="Arial" w:cs="Arial"/>
          <w:sz w:val="24"/>
          <w:szCs w:val="24"/>
        </w:rPr>
      </w:pPr>
    </w:p>
    <w:p w14:paraId="3156956D" w14:textId="7527F58D" w:rsidR="00E74AFF" w:rsidRPr="00803F8C" w:rsidRDefault="00E74AFF" w:rsidP="00803F8C">
      <w:pPr>
        <w:jc w:val="both"/>
        <w:rPr>
          <w:rFonts w:ascii="Arial" w:hAnsi="Arial" w:cs="Arial"/>
          <w:b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Emendas Impositivas n. 01/2025 a 28/2025</w:t>
      </w:r>
      <w:r w:rsidR="00A66185" w:rsidRPr="00803F8C">
        <w:rPr>
          <w:rFonts w:ascii="Arial" w:hAnsi="Arial" w:cs="Arial"/>
          <w:b/>
          <w:sz w:val="24"/>
          <w:szCs w:val="24"/>
        </w:rPr>
        <w:t xml:space="preserve"> ao Projeto de Lei n. 98/2025 - LOA</w:t>
      </w:r>
    </w:p>
    <w:p w14:paraId="1B200341" w14:textId="036FDAC2" w:rsidR="00E74AFF" w:rsidRPr="00803F8C" w:rsidRDefault="00E74AFF" w:rsidP="00803F8C">
      <w:pPr>
        <w:jc w:val="both"/>
        <w:rPr>
          <w:rFonts w:ascii="Arial" w:hAnsi="Arial" w:cs="Arial"/>
          <w:b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Autoria:</w:t>
      </w:r>
      <w:r w:rsidRPr="00803F8C">
        <w:rPr>
          <w:rFonts w:ascii="Arial" w:hAnsi="Arial" w:cs="Arial"/>
          <w:bCs/>
          <w:sz w:val="24"/>
          <w:szCs w:val="24"/>
        </w:rPr>
        <w:t xml:space="preserve"> Vereadores(as)</w:t>
      </w:r>
    </w:p>
    <w:p w14:paraId="1AAD6DDE" w14:textId="4E84231A" w:rsidR="00E74AFF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sz w:val="24"/>
          <w:szCs w:val="24"/>
        </w:rPr>
        <w:t xml:space="preserve"> </w:t>
      </w:r>
    </w:p>
    <w:p w14:paraId="13AE2704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>Projeto de Lei 98/2025</w:t>
      </w:r>
      <w:r w:rsidRPr="00803F8C">
        <w:rPr>
          <w:rFonts w:ascii="Arial" w:hAnsi="Arial" w:cs="Arial"/>
          <w:sz w:val="24"/>
          <w:szCs w:val="24"/>
        </w:rPr>
        <w:t xml:space="preserve"> -</w:t>
      </w:r>
    </w:p>
    <w:p w14:paraId="1B1B71B6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Assunto: </w:t>
      </w:r>
      <w:r w:rsidRPr="00803F8C">
        <w:rPr>
          <w:rFonts w:ascii="Arial" w:hAnsi="Arial" w:cs="Arial"/>
          <w:sz w:val="24"/>
          <w:szCs w:val="24"/>
        </w:rPr>
        <w:t>Estima a receita e fixa a despesa do Município de Dois Córregos para o exercício de 2026.</w:t>
      </w:r>
    </w:p>
    <w:p w14:paraId="06E621DF" w14:textId="77777777" w:rsidR="00371D0A" w:rsidRPr="00803F8C" w:rsidRDefault="00B24FA2" w:rsidP="00803F8C">
      <w:pPr>
        <w:jc w:val="both"/>
        <w:rPr>
          <w:rFonts w:ascii="Arial" w:hAnsi="Arial" w:cs="Arial"/>
          <w:sz w:val="24"/>
          <w:szCs w:val="24"/>
        </w:rPr>
      </w:pPr>
      <w:r w:rsidRPr="00803F8C">
        <w:rPr>
          <w:rFonts w:ascii="Arial" w:hAnsi="Arial" w:cs="Arial"/>
          <w:b/>
          <w:sz w:val="24"/>
          <w:szCs w:val="24"/>
        </w:rPr>
        <w:t xml:space="preserve">Autoria: </w:t>
      </w:r>
      <w:r w:rsidRPr="00803F8C">
        <w:rPr>
          <w:rFonts w:ascii="Arial" w:hAnsi="Arial" w:cs="Arial"/>
          <w:sz w:val="24"/>
          <w:szCs w:val="24"/>
        </w:rPr>
        <w:t>Alceu Antônio Mazziero</w:t>
      </w:r>
    </w:p>
    <w:p w14:paraId="45AE17D1" w14:textId="77777777" w:rsidR="00371D0A" w:rsidRDefault="00B24FA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D4826B" w14:textId="77777777" w:rsidR="00371D0A" w:rsidRDefault="00371D0A" w:rsidP="001403A9">
      <w:pPr>
        <w:rPr>
          <w:rFonts w:ascii="Arial" w:hAnsi="Arial" w:cs="Arial"/>
          <w:sz w:val="24"/>
          <w:szCs w:val="24"/>
        </w:rPr>
      </w:pPr>
    </w:p>
    <w:p w14:paraId="0618A201" w14:textId="5D751A16" w:rsidR="004B378C" w:rsidRPr="00E74AFF" w:rsidRDefault="00B24FA2" w:rsidP="00E74A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0BB99B" w14:textId="77777777" w:rsidR="004B378C" w:rsidRDefault="00B24FA2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EDC66D2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8615556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913B649" w14:textId="77777777" w:rsidR="004B378C" w:rsidRDefault="00B24FA2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7444D387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F73C70D" w14:textId="77777777" w:rsidR="001403A9" w:rsidRDefault="00B24FA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D855" w14:textId="77777777" w:rsidR="00B24FA2" w:rsidRDefault="00B24FA2">
      <w:r>
        <w:separator/>
      </w:r>
    </w:p>
  </w:endnote>
  <w:endnote w:type="continuationSeparator" w:id="0">
    <w:p w14:paraId="29FE5D6F" w14:textId="77777777" w:rsidR="00B24FA2" w:rsidRDefault="00B2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E8A4" w14:textId="77777777" w:rsidR="00804BFC" w:rsidRDefault="00B24FA2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344A755" w14:textId="77777777" w:rsidR="00804BFC" w:rsidRDefault="00B24FA2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1BD433DC" w14:textId="77777777" w:rsidR="00804BFC" w:rsidRDefault="00B24FA2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36D63971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53667892" w14:textId="77777777" w:rsidR="00804BFC" w:rsidRDefault="00B24FA2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1D2C4EAF" w14:textId="77777777" w:rsidR="00804BFC" w:rsidRPr="00804BFC" w:rsidRDefault="00B24FA2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8D07" w14:textId="77777777" w:rsidR="00B24FA2" w:rsidRDefault="00B24FA2">
      <w:r>
        <w:separator/>
      </w:r>
    </w:p>
  </w:footnote>
  <w:footnote w:type="continuationSeparator" w:id="0">
    <w:p w14:paraId="4745FA30" w14:textId="77777777" w:rsidR="00B24FA2" w:rsidRDefault="00B2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AE72" w14:textId="77777777" w:rsidR="00804BFC" w:rsidRDefault="00B24FA2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C16A4" wp14:editId="384D62BA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69265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823549" w14:textId="77777777" w:rsidR="00804BFC" w:rsidRDefault="00804BFC" w:rsidP="00804BFC">
    <w:pPr>
      <w:pStyle w:val="Cabealho"/>
    </w:pPr>
  </w:p>
  <w:p w14:paraId="684324AF" w14:textId="77777777" w:rsidR="00804BFC" w:rsidRDefault="00804BFC" w:rsidP="00804BFC">
    <w:pPr>
      <w:pStyle w:val="Cabealho"/>
    </w:pPr>
  </w:p>
  <w:p w14:paraId="72E32E6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0773328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7F23902" w14:textId="77777777" w:rsidR="00804BFC" w:rsidRDefault="00B24FA2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3281D366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71D0A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7D7192"/>
    <w:rsid w:val="00803F8C"/>
    <w:rsid w:val="00804BFC"/>
    <w:rsid w:val="0086040D"/>
    <w:rsid w:val="008625D3"/>
    <w:rsid w:val="00871F3F"/>
    <w:rsid w:val="009513FA"/>
    <w:rsid w:val="00A06ADA"/>
    <w:rsid w:val="00A66185"/>
    <w:rsid w:val="00A74248"/>
    <w:rsid w:val="00A906D8"/>
    <w:rsid w:val="00AA0FE8"/>
    <w:rsid w:val="00AB5A74"/>
    <w:rsid w:val="00AB6D4B"/>
    <w:rsid w:val="00B24FA2"/>
    <w:rsid w:val="00B57A5B"/>
    <w:rsid w:val="00BA5809"/>
    <w:rsid w:val="00C20270"/>
    <w:rsid w:val="00C56293"/>
    <w:rsid w:val="00CC0B58"/>
    <w:rsid w:val="00D47DE4"/>
    <w:rsid w:val="00E10F03"/>
    <w:rsid w:val="00E2076E"/>
    <w:rsid w:val="00E74AFF"/>
    <w:rsid w:val="00F071AE"/>
    <w:rsid w:val="00F523BB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E791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971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34</cp:revision>
  <dcterms:created xsi:type="dcterms:W3CDTF">2013-11-25T16:41:00Z</dcterms:created>
  <dcterms:modified xsi:type="dcterms:W3CDTF">2025-11-07T13:48:00Z</dcterms:modified>
</cp:coreProperties>
</file>