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4EB" w:rsidRDefault="001644EB" w:rsidP="00FE16C3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AUTÓGRAFO Nº 87 DE 27 DE AGOSTO DE 2012.</w:t>
      </w:r>
    </w:p>
    <w:p w:rsidR="00FE16C3" w:rsidRDefault="00FE16C3" w:rsidP="00FE16C3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PROJETO DE LEI Nº 81</w:t>
      </w:r>
      <w:r w:rsidR="001644EB">
        <w:rPr>
          <w:rFonts w:ascii="Courier New" w:hAnsi="Courier New" w:cs="Courier New"/>
          <w:b/>
          <w:bCs/>
          <w:sz w:val="24"/>
          <w:szCs w:val="24"/>
        </w:rPr>
        <w:t>/</w:t>
      </w:r>
      <w:r>
        <w:rPr>
          <w:rFonts w:ascii="Courier New" w:hAnsi="Courier New" w:cs="Courier New"/>
          <w:b/>
          <w:bCs/>
          <w:sz w:val="24"/>
          <w:szCs w:val="24"/>
        </w:rPr>
        <w:t>2012.</w:t>
      </w:r>
    </w:p>
    <w:p w:rsidR="00FE16C3" w:rsidRDefault="00FE16C3" w:rsidP="00FE16C3">
      <w:pPr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(AUTORIZA FIRMAR ACORDO PARA PAGAMENTO DE INDENIZAÇÃO POR ACIDENTE DE VEÍCULO)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ind w:left="4253"/>
        <w:jc w:val="both"/>
        <w:rPr>
          <w:rFonts w:ascii="Courier New" w:hAnsi="Courier New" w:cs="Courier New"/>
          <w:sz w:val="24"/>
          <w:szCs w:val="24"/>
        </w:rPr>
      </w:pPr>
      <w:r w:rsidRPr="004F0A35">
        <w:rPr>
          <w:rFonts w:ascii="Courier New" w:hAnsi="Courier New" w:cs="Courier New"/>
          <w:b/>
          <w:sz w:val="24"/>
          <w:szCs w:val="24"/>
        </w:rPr>
        <w:t>A MESA DA CÂMARA MUNICIPAL DE DOIS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F0A35">
        <w:rPr>
          <w:rFonts w:ascii="Courier New" w:hAnsi="Courier New" w:cs="Courier New"/>
          <w:b/>
          <w:sz w:val="24"/>
          <w:szCs w:val="24"/>
        </w:rPr>
        <w:t>CÓRREGOS</w:t>
      </w:r>
      <w:r>
        <w:rPr>
          <w:rFonts w:ascii="Courier New" w:hAnsi="Courier New" w:cs="Courier New"/>
          <w:sz w:val="24"/>
          <w:szCs w:val="24"/>
        </w:rPr>
        <w:t xml:space="preserve">, Estado de São          Paulo, usando de suas atribuições legais, faz saber que a Edilidade aprovou o seguinte projeto de lei: </w:t>
      </w:r>
    </w:p>
    <w:p w:rsidR="001644EB" w:rsidRDefault="001644EB" w:rsidP="001644EB">
      <w:pPr>
        <w:jc w:val="center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/>
    <w:p w:rsidR="001644EB" w:rsidRDefault="001644EB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Artigo 1º - Fica, o Poder Executivo Municipal, autorizado a firmar acordo, nos termos desta lei, em pedido administrativo e amigável de indenização, requerido por </w:t>
      </w:r>
      <w:r>
        <w:rPr>
          <w:rFonts w:ascii="Courier New" w:hAnsi="Courier New" w:cs="Courier New"/>
          <w:b/>
          <w:bCs/>
          <w:sz w:val="24"/>
          <w:szCs w:val="24"/>
        </w:rPr>
        <w:t>DOUGLAS MARTINS PEREIRA</w:t>
      </w:r>
      <w:r>
        <w:rPr>
          <w:rFonts w:ascii="Courier New" w:hAnsi="Courier New" w:cs="Courier New"/>
          <w:sz w:val="24"/>
          <w:szCs w:val="24"/>
        </w:rPr>
        <w:t xml:space="preserve">, tendo por objeto reparação de danos em veículos de sua propriedade, um veículo Fiat/Uno Mille Way Econ, placa EVZ 2608, chassi 9BD15844AC6602382, RENAVAM 335410758, ano de fabricação/modelo 2011/2012, cujos documentos estão em nome de sua esposa, </w:t>
      </w:r>
      <w:r>
        <w:rPr>
          <w:rFonts w:ascii="Courier New" w:hAnsi="Courier New" w:cs="Courier New"/>
          <w:b/>
          <w:sz w:val="24"/>
          <w:szCs w:val="24"/>
        </w:rPr>
        <w:t>PATRÍCIA ROSALINDA GONÇALVES PEREIRA</w:t>
      </w:r>
      <w:r>
        <w:rPr>
          <w:rFonts w:ascii="Courier New" w:hAnsi="Courier New" w:cs="Courier New"/>
          <w:sz w:val="24"/>
          <w:szCs w:val="24"/>
        </w:rPr>
        <w:t>, em conseqüência de acidente, por culpa da Prefeitura, conforme boletim de ocorrência nº 7608/2012, emitido pela Secretaria de Segurança Pública do Estado de São Paulo em 02.07.2012.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2º - Pelo acordo, ficará ajustado o seguinte: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I - O Município pagará ao requerente, cujo veículo esta descrito no artigo anterior, </w:t>
      </w:r>
      <w:r>
        <w:rPr>
          <w:rFonts w:ascii="Courier New" w:hAnsi="Courier New" w:cs="Courier New"/>
          <w:b/>
          <w:bCs/>
          <w:sz w:val="24"/>
          <w:szCs w:val="24"/>
        </w:rPr>
        <w:t>DOUGLAS MARTINS PEREIRA</w:t>
      </w:r>
      <w:r>
        <w:rPr>
          <w:rFonts w:ascii="Courier New" w:hAnsi="Courier New" w:cs="Courier New"/>
          <w:sz w:val="24"/>
          <w:szCs w:val="24"/>
        </w:rPr>
        <w:t xml:space="preserve">, o valor de </w:t>
      </w:r>
      <w:r>
        <w:rPr>
          <w:rFonts w:ascii="Courier New" w:hAnsi="Courier New" w:cs="Courier New"/>
          <w:b/>
          <w:sz w:val="24"/>
          <w:szCs w:val="24"/>
        </w:rPr>
        <w:t>R$ 1.870,00</w:t>
      </w:r>
      <w:r>
        <w:rPr>
          <w:rFonts w:ascii="Courier New" w:hAnsi="Courier New" w:cs="Courier New"/>
          <w:sz w:val="24"/>
          <w:szCs w:val="24"/>
        </w:rPr>
        <w:t xml:space="preserve"> (um mil, oitocentos e setenta reais) para a cobertura da quitação do objeto do pedido administrativo e amigável de indenização, dando quitação pelo ressarcimento de todos dos danos emergentes, morais, materiais, patrimoniais e lucros cessantes, correção monetária, juros moratórios e compensatórios;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II - O pagamento será feito de uma só vez, diretamente a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DOUGLAS MARTINS PEREIRA, </w:t>
      </w:r>
      <w:r>
        <w:rPr>
          <w:rFonts w:ascii="Courier New" w:hAnsi="Courier New" w:cs="Courier New"/>
          <w:sz w:val="24"/>
          <w:szCs w:val="24"/>
        </w:rPr>
        <w:t xml:space="preserve">mediante recibo de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quitação que também deve ser subscrito por </w:t>
      </w:r>
      <w:r>
        <w:rPr>
          <w:rFonts w:ascii="Courier New" w:hAnsi="Courier New" w:cs="Courier New"/>
          <w:b/>
          <w:sz w:val="24"/>
          <w:szCs w:val="24"/>
        </w:rPr>
        <w:t>PATRÍCIA ROSALINDA GONÇALVES PEREIRA</w:t>
      </w:r>
      <w:r>
        <w:rPr>
          <w:rFonts w:ascii="Courier New" w:hAnsi="Courier New" w:cs="Courier New"/>
          <w:sz w:val="24"/>
          <w:szCs w:val="24"/>
        </w:rPr>
        <w:t>, em nome de quem, está registrado o documento do veículo.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III - Com o pagamento, </w:t>
      </w:r>
      <w:r>
        <w:rPr>
          <w:rFonts w:ascii="Courier New" w:hAnsi="Courier New" w:cs="Courier New"/>
          <w:b/>
          <w:sz w:val="24"/>
          <w:szCs w:val="24"/>
        </w:rPr>
        <w:t>DOUGLAS MARTINS PEREIRA E PATRÍCIA ROSALINDA GONÇALVES PEREIRA</w:t>
      </w:r>
      <w:r>
        <w:rPr>
          <w:rFonts w:ascii="Courier New" w:hAnsi="Courier New" w:cs="Courier New"/>
          <w:sz w:val="24"/>
          <w:szCs w:val="24"/>
        </w:rPr>
        <w:t xml:space="preserve"> darão, mediante recibo, a plena, geral e irrevogável quitação do objeto do pedido de indenização, de todas as verbas pleiteadas no requerimento inicial, bem como o ressarcimento dos danos emergentes, morais, materiais, patrimoniais e lucros cessantes, correção monetária, juros moratórios e compensatórios e quaisquer outros direitos que porventura tenham deixado de requerer, para nada mais reclamarem quanto ao objeto do pedido, seja a que título for, considerando-se paga e satisfeita, renunciando o ingresso em Juízo com quaisquer ações requerendo indenização pelos fatos constantes do requerimento do pedido administrativo de indenização amigável.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3º - As despesas provenientes da execução da presente lei serão cobertas através de verbas próprias, existentes no orçamento vigente, suplementadas, se necessário, por supressões de dotações especificadas por decreto.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4º - Esta lei entrará em vigor na data de sua publicação, revogadas as disposições em contrário.</w:t>
      </w:r>
    </w:p>
    <w:p w:rsidR="00FE16C3" w:rsidRDefault="00FE16C3" w:rsidP="00FE16C3">
      <w:pPr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FE16C3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1644EB">
        <w:rPr>
          <w:rFonts w:ascii="Courier New" w:hAnsi="Courier New" w:cs="Courier New"/>
          <w:sz w:val="24"/>
          <w:szCs w:val="24"/>
        </w:rPr>
        <w:t>Secretaria Administrativa da Câmara Municipal de Dois Córregos, aos vinte e sete dias do mês de agosto do ano de dois mil e doze.</w:t>
      </w:r>
    </w:p>
    <w:p w:rsidR="001644EB" w:rsidRDefault="001644EB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Francisco A. Prado Telles Júnior       Leandro Luís Mangili</w:t>
      </w:r>
    </w:p>
    <w:p w:rsidR="001644EB" w:rsidRDefault="001644EB" w:rsidP="001644EB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Presidente                       1º Secretário</w:t>
      </w:r>
    </w:p>
    <w:p w:rsidR="001644EB" w:rsidRDefault="001644EB" w:rsidP="001644EB">
      <w:pPr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jc w:val="both"/>
        <w:rPr>
          <w:rFonts w:ascii="Courier New" w:hAnsi="Courier New" w:cs="Courier New"/>
          <w:sz w:val="24"/>
          <w:szCs w:val="24"/>
        </w:rPr>
      </w:pPr>
    </w:p>
    <w:p w:rsidR="001644EB" w:rsidRDefault="001644EB" w:rsidP="001644E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Aparecido Nelson Fuzer</w:t>
      </w:r>
    </w:p>
    <w:p w:rsidR="001644EB" w:rsidRDefault="001644EB" w:rsidP="001644E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Diretor da Secretaria Administrativa</w:t>
      </w:r>
    </w:p>
    <w:sectPr w:rsidR="001644EB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E1" w:rsidRDefault="00972DE1">
      <w:r>
        <w:separator/>
      </w:r>
    </w:p>
  </w:endnote>
  <w:endnote w:type="continuationSeparator" w:id="0">
    <w:p w:rsidR="00972DE1" w:rsidRDefault="0097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E1" w:rsidRDefault="00972DE1">
      <w:r>
        <w:separator/>
      </w:r>
    </w:p>
  </w:footnote>
  <w:footnote w:type="continuationSeparator" w:id="0">
    <w:p w:rsidR="00972DE1" w:rsidRDefault="00972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644EB"/>
    <w:rsid w:val="003D3AA8"/>
    <w:rsid w:val="005B36A5"/>
    <w:rsid w:val="00773988"/>
    <w:rsid w:val="009542DB"/>
    <w:rsid w:val="00972DE1"/>
    <w:rsid w:val="009F196D"/>
    <w:rsid w:val="00A9035B"/>
    <w:rsid w:val="00AC4BC6"/>
    <w:rsid w:val="00CD613B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C0627D9-430C-45E9-AB3B-15D513E1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2628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2013-11-23T14:40:00Z</dcterms:created>
  <dcterms:modified xsi:type="dcterms:W3CDTF">2013-11-23T14:40:00Z</dcterms:modified>
</cp:coreProperties>
</file>