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DA" w:rsidRDefault="001449DA" w:rsidP="001449D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PROJETO DE LEI Nº 050, DE 2013.</w:t>
      </w: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(DISPÕE SOBRE O PLANO PLURIANUAL PARA O PERÍODO DE </w:t>
      </w:r>
      <w:smartTag w:uri="urn:schemas-microsoft-com:office:smarttags" w:element="metricconverter">
        <w:smartTagPr>
          <w:attr w:name="ProductID" w:val="2014 A"/>
        </w:smartTagPr>
        <w:r>
          <w:rPr>
            <w:rFonts w:ascii="Courier New" w:hAnsi="Courier New" w:cs="Courier New"/>
            <w:b/>
            <w:bCs/>
            <w:sz w:val="24"/>
            <w:szCs w:val="24"/>
          </w:rPr>
          <w:t>2014 A</w:t>
        </w:r>
      </w:smartTag>
      <w:r>
        <w:rPr>
          <w:rFonts w:ascii="Courier New" w:hAnsi="Courier New" w:cs="Courier New"/>
          <w:b/>
          <w:bCs/>
          <w:sz w:val="24"/>
          <w:szCs w:val="24"/>
        </w:rPr>
        <w:t xml:space="preserve"> 2017)</w:t>
      </w:r>
    </w:p>
    <w:p w:rsidR="001449DA" w:rsidRDefault="001449DA" w:rsidP="001449DA">
      <w:pPr>
        <w:ind w:left="3960"/>
        <w:jc w:val="both"/>
        <w:rPr>
          <w:rFonts w:ascii="Arial" w:hAnsi="Arial" w:cs="Arial"/>
          <w:i/>
          <w:iCs/>
          <w:sz w:val="24"/>
          <w:szCs w:val="24"/>
        </w:rPr>
      </w:pPr>
    </w:p>
    <w:p w:rsidR="001449DA" w:rsidRDefault="001449DA" w:rsidP="001449DA">
      <w:pPr>
        <w:ind w:left="3960"/>
        <w:jc w:val="both"/>
        <w:rPr>
          <w:rFonts w:ascii="Arial" w:hAnsi="Arial" w:cs="Arial"/>
          <w:i/>
          <w:iCs/>
          <w:sz w:val="24"/>
          <w:szCs w:val="24"/>
        </w:rPr>
      </w:pPr>
    </w:p>
    <w:p w:rsidR="001449DA" w:rsidRDefault="001449DA" w:rsidP="001449DA">
      <w:pPr>
        <w:ind w:left="360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  <w:r>
        <w:rPr>
          <w:rFonts w:ascii="Courier New" w:hAnsi="Courier New" w:cs="Courier New"/>
          <w:sz w:val="24"/>
          <w:szCs w:val="24"/>
        </w:rPr>
        <w:t>, Prefeito do Município de Dois Córregos, Estado de São Paulo, usando de suas atribuições legais, faz saber que a Câmara Municipal aprovou e ele promulga e sanciona a seguinte lei:</w:t>
      </w:r>
    </w:p>
    <w:p w:rsidR="001449DA" w:rsidRDefault="001449DA" w:rsidP="001449DA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>
        <w:rPr>
          <w:rFonts w:ascii="Courier New" w:hAnsi="Courier New" w:cs="Courier New"/>
          <w:b/>
          <w:bCs/>
          <w:sz w:val="24"/>
          <w:szCs w:val="24"/>
        </w:rPr>
        <w:t>Artigo 1° -</w:t>
      </w:r>
      <w:r>
        <w:rPr>
          <w:rFonts w:ascii="Courier New" w:hAnsi="Courier New" w:cs="Courier New"/>
          <w:sz w:val="24"/>
          <w:szCs w:val="24"/>
        </w:rPr>
        <w:t xml:space="preserve"> Esta Lei institui o Plano Plurianual para o quadriênio 2014/2017, em cumprimento ao artigo 165 da Constituição Federal e Lei Orgânica do Município, estabelecendo, para o período, os programas com seus respectivos objetivos, indicadores, valores e metas da administração pública municipal, para as despesas de capitais e outras delas decorrentes, bem como para os relativos programas de duração continuada, na forma dos anexos que acompanham esta lei e dela se tornam parte integrante.</w:t>
      </w:r>
    </w:p>
    <w:p w:rsidR="001449DA" w:rsidRDefault="001449DA" w:rsidP="001449DA">
      <w:pPr>
        <w:ind w:firstLine="1440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14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Artigo 2° -</w:t>
      </w:r>
      <w:r>
        <w:rPr>
          <w:rFonts w:ascii="Courier New" w:hAnsi="Courier New" w:cs="Courier New"/>
          <w:sz w:val="24"/>
          <w:szCs w:val="24"/>
        </w:rPr>
        <w:t xml:space="preserve"> Os programas a que se refere o artigo anterior constituem o elo básico de integração entre os objetivos do Plano Plurianual, as prioridades e metas fixadas nas Leis de Diretrizes Orçamentárias e as programações estabelecidas nos Orçamentos Anuais correspondentes aos exercícios abrangidos pelo período do Plano.</w:t>
      </w:r>
    </w:p>
    <w:p w:rsidR="001449DA" w:rsidRDefault="001449DA" w:rsidP="001449DA">
      <w:pPr>
        <w:ind w:firstLine="1440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14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Artigo 3º -</w:t>
      </w:r>
      <w:r>
        <w:rPr>
          <w:rFonts w:ascii="Courier New" w:hAnsi="Courier New" w:cs="Courier New"/>
          <w:sz w:val="24"/>
          <w:szCs w:val="24"/>
        </w:rPr>
        <w:t xml:space="preserve"> O Poder Executivo submeterá à autorização legislativa, eventuais alterações nos programas ou em seus respectivos indicadores, valores e metas referidos no artigo 1º, quando da elaboração de suas propostas de diretrizes orçamentárias, orientando a ação governamental para o exercício subseqüente.</w:t>
      </w:r>
    </w:p>
    <w:p w:rsidR="001449DA" w:rsidRDefault="001449DA" w:rsidP="001449DA">
      <w:pPr>
        <w:ind w:firstLine="1440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14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Artigo 4º -</w:t>
      </w:r>
      <w:r>
        <w:rPr>
          <w:rFonts w:ascii="Courier New" w:hAnsi="Courier New" w:cs="Courier New"/>
          <w:sz w:val="24"/>
          <w:szCs w:val="24"/>
        </w:rPr>
        <w:t xml:space="preserve"> Esta lei entrará em vigor na data de sua publicação, revogadas as disposições em contrário.</w:t>
      </w:r>
    </w:p>
    <w:p w:rsidR="001449DA" w:rsidRDefault="001449DA" w:rsidP="001449DA">
      <w:pPr>
        <w:ind w:firstLine="1440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1440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1440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tabs>
          <w:tab w:val="left" w:pos="3570"/>
        </w:tabs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1449DA" w:rsidRDefault="001449DA" w:rsidP="001449D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- Prefeito Municipal –</w:t>
      </w: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710E63" w:rsidRDefault="00710E63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710E63" w:rsidRDefault="00710E63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Ofício nº 050/2013-P</w:t>
      </w: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Dois Córregos, 28 de junho de 2013.</w:t>
      </w: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>Senhor Presidente,</w:t>
      </w: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Anexo, para apreciação dessa Egrégia Casa, estamos enviando o projeto de lei que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“DISPÕE SOBRE O PLANO PLURIANUAL PARA O PERÍODO DE </w:t>
      </w:r>
      <w:smartTag w:uri="urn:schemas-microsoft-com:office:smarttags" w:element="metricconverter">
        <w:smartTagPr>
          <w:attr w:name="ProductID" w:val="2014 A"/>
        </w:smartTagPr>
        <w:r>
          <w:rPr>
            <w:rFonts w:ascii="Courier New" w:hAnsi="Courier New" w:cs="Courier New"/>
            <w:b/>
            <w:bCs/>
            <w:sz w:val="24"/>
            <w:szCs w:val="24"/>
          </w:rPr>
          <w:t>2014 A</w:t>
        </w:r>
      </w:smartTag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”"/>
        </w:smartTagPr>
        <w:r>
          <w:rPr>
            <w:rFonts w:ascii="Courier New" w:hAnsi="Courier New" w:cs="Courier New"/>
            <w:b/>
            <w:bCs/>
            <w:sz w:val="24"/>
            <w:szCs w:val="24"/>
          </w:rPr>
          <w:t>2017”</w:t>
        </w:r>
      </w:smartTag>
      <w:r>
        <w:rPr>
          <w:rFonts w:ascii="Courier New" w:hAnsi="Courier New" w:cs="Courier New"/>
          <w:sz w:val="24"/>
          <w:szCs w:val="24"/>
        </w:rPr>
        <w:t>.</w:t>
      </w: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Em cumprimento ao que prescreve o artigo 165 da Constituição Federal e Lei Orgânica Municipal, segue para apreciação dessa E. Casa o projeto de lei relativo ao Plano Plurianual relativo ao quadriênio 2014/2017.</w:t>
      </w: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plano contempla, na forma da legislação, para o período, os programas com seus respectivos objetivos, indicadores, valores e metas da administração pública municipal, para as despesas de capitais e outras delas decorrentes, bem como para os relativos programas de duração continuada.</w:t>
      </w:r>
    </w:p>
    <w:p w:rsidR="001449DA" w:rsidRDefault="001449DA" w:rsidP="001449DA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estabelecimento dessas metas não implica que outras não possam surgir, sendo, no entanto, conforme expressa o texto da proposta de lei, eventuais alterações apenas possível mediante apresentação de projeto de alteração do PPA a essa E. Casa.</w:t>
      </w:r>
    </w:p>
    <w:p w:rsidR="001449DA" w:rsidRDefault="001449DA" w:rsidP="001449DA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Os anexos que integram a presente proposta de lei representam os investimentos e as ações que devem nortear a condução da administração pública municipal no quadriênio seguinte.</w:t>
      </w:r>
    </w:p>
    <w:p w:rsidR="001449DA" w:rsidRDefault="001449DA" w:rsidP="001449DA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Constituição de 1988, ao instituir o PPA, objetivou fazer com que a administração pública elaborasse planejamento a médio prazo, ainda que alterável com o surgimento de eventuais outras prioridades, no que, na verdade, se constitui a lei colocada à apreciação dessa Casa Legislativa.</w:t>
      </w: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Sem mais, aproveito o ensejo para reiterar a Vossa Excelência e Nobres Pares protestos de respeito e distinta consideração.</w:t>
      </w: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Atenciosamente.</w:t>
      </w: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sz w:val="24"/>
          <w:szCs w:val="24"/>
        </w:rPr>
      </w:pPr>
    </w:p>
    <w:p w:rsidR="001449DA" w:rsidRDefault="001449DA" w:rsidP="001449D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1449DA" w:rsidRDefault="001449DA" w:rsidP="001449D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DD. Presidente da Câmara Municipal de</w:t>
      </w:r>
    </w:p>
    <w:p w:rsidR="001449DA" w:rsidRDefault="001449DA" w:rsidP="001449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DOIS CÓRREGOS - SP.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710E63">
      <w:pgSz w:w="11907" w:h="16840" w:code="9"/>
      <w:pgMar w:top="709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1E" w:rsidRDefault="0058531E">
      <w:r>
        <w:separator/>
      </w:r>
    </w:p>
  </w:endnote>
  <w:endnote w:type="continuationSeparator" w:id="0">
    <w:p w:rsidR="0058531E" w:rsidRDefault="0058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1E" w:rsidRDefault="0058531E">
      <w:r>
        <w:separator/>
      </w:r>
    </w:p>
  </w:footnote>
  <w:footnote w:type="continuationSeparator" w:id="0">
    <w:p w:rsidR="0058531E" w:rsidRDefault="00585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5BED"/>
    <w:rsid w:val="001449DA"/>
    <w:rsid w:val="0035644A"/>
    <w:rsid w:val="003D3AA8"/>
    <w:rsid w:val="0058531E"/>
    <w:rsid w:val="005B36A5"/>
    <w:rsid w:val="00710E63"/>
    <w:rsid w:val="009542D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  <w15:chartTrackingRefBased/>
  <w15:docId w15:val="{0DA77F67-1F8B-4759-A589-BCCD2822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2885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