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305" w:rsidRDefault="006E5305" w:rsidP="00335A13">
      <w:pPr>
        <w:jc w:val="center"/>
        <w:rPr>
          <w:rFonts w:ascii="Courier New" w:hAnsi="Courier New" w:cs="Courier New"/>
          <w:b/>
          <w:bCs/>
          <w:sz w:val="24"/>
          <w:szCs w:val="24"/>
        </w:rPr>
      </w:pPr>
      <w:bookmarkStart w:id="0" w:name="_GoBack"/>
      <w:bookmarkEnd w:id="0"/>
      <w:r>
        <w:rPr>
          <w:rFonts w:ascii="Courier New" w:hAnsi="Courier New" w:cs="Courier New"/>
          <w:b/>
          <w:bCs/>
          <w:sz w:val="24"/>
          <w:szCs w:val="24"/>
        </w:rPr>
        <w:t>AUTÓGRAFO Nº 52 DE 12 DE AGOSTO DE 2013.</w:t>
      </w:r>
    </w:p>
    <w:p w:rsidR="00335A13" w:rsidRPr="00965354" w:rsidRDefault="00335A13" w:rsidP="00335A13">
      <w:pPr>
        <w:jc w:val="center"/>
        <w:rPr>
          <w:rFonts w:ascii="Courier New" w:hAnsi="Courier New" w:cs="Courier New"/>
          <w:b/>
          <w:bCs/>
          <w:sz w:val="24"/>
          <w:szCs w:val="24"/>
        </w:rPr>
      </w:pPr>
      <w:r w:rsidRPr="00965354">
        <w:rPr>
          <w:rFonts w:ascii="Courier New" w:hAnsi="Courier New" w:cs="Courier New"/>
          <w:b/>
          <w:bCs/>
          <w:sz w:val="24"/>
          <w:szCs w:val="24"/>
        </w:rPr>
        <w:t xml:space="preserve">PROJETO DE LEI Nº </w:t>
      </w:r>
      <w:r>
        <w:rPr>
          <w:rFonts w:ascii="Courier New" w:hAnsi="Courier New" w:cs="Courier New"/>
          <w:b/>
          <w:bCs/>
          <w:sz w:val="24"/>
          <w:szCs w:val="24"/>
        </w:rPr>
        <w:t>056</w:t>
      </w:r>
      <w:r w:rsidR="006E5305">
        <w:rPr>
          <w:rFonts w:ascii="Courier New" w:hAnsi="Courier New" w:cs="Courier New"/>
          <w:b/>
          <w:bCs/>
          <w:sz w:val="24"/>
          <w:szCs w:val="24"/>
        </w:rPr>
        <w:t>/</w:t>
      </w:r>
      <w:r w:rsidRPr="00965354">
        <w:rPr>
          <w:rFonts w:ascii="Courier New" w:hAnsi="Courier New" w:cs="Courier New"/>
          <w:b/>
          <w:bCs/>
          <w:sz w:val="24"/>
          <w:szCs w:val="24"/>
        </w:rPr>
        <w:t>2013</w:t>
      </w:r>
    </w:p>
    <w:p w:rsidR="00335A13" w:rsidRPr="00965354" w:rsidRDefault="00335A13" w:rsidP="00335A13">
      <w:pPr>
        <w:rPr>
          <w:rFonts w:ascii="Courier New" w:hAnsi="Courier New" w:cs="Courier New"/>
          <w:sz w:val="24"/>
          <w:szCs w:val="24"/>
        </w:rPr>
      </w:pPr>
    </w:p>
    <w:p w:rsidR="00335A13" w:rsidRPr="00216FEF" w:rsidRDefault="00335A13" w:rsidP="00335A13">
      <w:pPr>
        <w:jc w:val="both"/>
        <w:rPr>
          <w:rFonts w:ascii="Courier New" w:hAnsi="Courier New" w:cs="Courier New"/>
          <w:b/>
          <w:bCs/>
          <w:sz w:val="24"/>
          <w:szCs w:val="24"/>
        </w:rPr>
      </w:pPr>
      <w:r w:rsidRPr="00216FEF">
        <w:rPr>
          <w:rFonts w:ascii="Courier New" w:hAnsi="Courier New" w:cs="Courier New"/>
          <w:b/>
          <w:bCs/>
          <w:sz w:val="24"/>
          <w:szCs w:val="24"/>
        </w:rPr>
        <w:t>(</w:t>
      </w:r>
      <w:r>
        <w:rPr>
          <w:rFonts w:ascii="Courier New" w:hAnsi="Courier New" w:cs="Courier New"/>
          <w:b/>
          <w:bCs/>
          <w:sz w:val="24"/>
          <w:szCs w:val="24"/>
        </w:rPr>
        <w:t>PRORROGA O PRAZO DA PERMISSÃO DE USO DE ÁREA DE TERRAS DO MUNICÍPIO, PARA FINS INDUSTRIAIS, PREVISTA NA LEI 2.367, DE 15 DE ABRIL DE 1998, JÁ PRORROGADO PELA LEI MUNICIPAL Nº 3.300, DE 12 DE MARÇO 2008</w:t>
      </w:r>
      <w:r w:rsidRPr="00216FEF">
        <w:rPr>
          <w:rFonts w:ascii="Courier New" w:hAnsi="Courier New" w:cs="Courier New"/>
          <w:b/>
          <w:bCs/>
          <w:sz w:val="24"/>
          <w:szCs w:val="24"/>
        </w:rPr>
        <w:t>)</w:t>
      </w:r>
    </w:p>
    <w:p w:rsidR="00335A13" w:rsidRPr="00965354" w:rsidRDefault="00335A13" w:rsidP="00335A13">
      <w:pPr>
        <w:jc w:val="both"/>
        <w:rPr>
          <w:rFonts w:ascii="Courier New" w:hAnsi="Courier New" w:cs="Courier New"/>
          <w:sz w:val="24"/>
          <w:szCs w:val="24"/>
        </w:rPr>
      </w:pPr>
    </w:p>
    <w:p w:rsidR="00335A13" w:rsidRDefault="00335A13" w:rsidP="00335A13">
      <w:pPr>
        <w:jc w:val="both"/>
        <w:rPr>
          <w:rFonts w:ascii="Courier New" w:hAnsi="Courier New" w:cs="Courier New"/>
          <w:sz w:val="24"/>
          <w:szCs w:val="24"/>
        </w:rPr>
      </w:pPr>
    </w:p>
    <w:p w:rsidR="00335A13" w:rsidRDefault="00335A13" w:rsidP="00335A13">
      <w:pPr>
        <w:jc w:val="both"/>
        <w:rPr>
          <w:rFonts w:ascii="Courier New" w:hAnsi="Courier New" w:cs="Courier New"/>
          <w:sz w:val="24"/>
          <w:szCs w:val="24"/>
        </w:rPr>
      </w:pPr>
    </w:p>
    <w:p w:rsidR="006E5305" w:rsidRDefault="006E5305" w:rsidP="00335A13">
      <w:pPr>
        <w:jc w:val="both"/>
        <w:rPr>
          <w:rFonts w:ascii="Courier New" w:hAnsi="Courier New" w:cs="Courier New"/>
          <w:sz w:val="24"/>
          <w:szCs w:val="24"/>
        </w:rPr>
      </w:pPr>
    </w:p>
    <w:p w:rsidR="006E5305" w:rsidRDefault="006E5305" w:rsidP="006E5305">
      <w:pPr>
        <w:ind w:left="4253"/>
        <w:jc w:val="both"/>
        <w:rPr>
          <w:rFonts w:ascii="Courier New" w:hAnsi="Courier New" w:cs="Courier New"/>
          <w:sz w:val="24"/>
          <w:szCs w:val="24"/>
        </w:rPr>
      </w:pPr>
      <w:r w:rsidRPr="004F0A35">
        <w:rPr>
          <w:rFonts w:ascii="Courier New" w:hAnsi="Courier New" w:cs="Courier New"/>
          <w:b/>
          <w:sz w:val="24"/>
          <w:szCs w:val="24"/>
        </w:rPr>
        <w:t>A MESA DA CÂMARA MUNICIPAL DE DOIS</w:t>
      </w:r>
      <w:r>
        <w:rPr>
          <w:rFonts w:ascii="Courier New" w:hAnsi="Courier New" w:cs="Courier New"/>
          <w:sz w:val="24"/>
          <w:szCs w:val="24"/>
        </w:rPr>
        <w:t xml:space="preserve"> </w:t>
      </w:r>
      <w:r w:rsidRPr="004F0A35">
        <w:rPr>
          <w:rFonts w:ascii="Courier New" w:hAnsi="Courier New" w:cs="Courier New"/>
          <w:b/>
          <w:sz w:val="24"/>
          <w:szCs w:val="24"/>
        </w:rPr>
        <w:t>CÓRREGOS</w:t>
      </w:r>
      <w:r>
        <w:rPr>
          <w:rFonts w:ascii="Courier New" w:hAnsi="Courier New" w:cs="Courier New"/>
          <w:sz w:val="24"/>
          <w:szCs w:val="24"/>
        </w:rPr>
        <w:t xml:space="preserve">, Estado de São          Paulo, usando de suas atribuições legais, faz saber que a Edilidade aprovou o seguinte projeto de lei: </w:t>
      </w:r>
    </w:p>
    <w:p w:rsidR="006E5305" w:rsidRDefault="006E5305" w:rsidP="006E5305">
      <w:pPr>
        <w:jc w:val="center"/>
        <w:rPr>
          <w:rFonts w:ascii="Courier New" w:hAnsi="Courier New" w:cs="Courier New"/>
          <w:sz w:val="24"/>
          <w:szCs w:val="24"/>
        </w:rPr>
      </w:pPr>
    </w:p>
    <w:p w:rsidR="006E5305" w:rsidRDefault="006E5305" w:rsidP="006E5305"/>
    <w:p w:rsidR="00335A13" w:rsidRPr="00965354" w:rsidRDefault="00335A13" w:rsidP="00335A13">
      <w:pPr>
        <w:jc w:val="both"/>
        <w:rPr>
          <w:rFonts w:ascii="Courier New" w:hAnsi="Courier New" w:cs="Courier New"/>
          <w:sz w:val="24"/>
          <w:szCs w:val="24"/>
        </w:rPr>
      </w:pPr>
    </w:p>
    <w:p w:rsidR="00335A13" w:rsidRPr="00965354" w:rsidRDefault="00335A13" w:rsidP="00335A13">
      <w:pPr>
        <w:jc w:val="both"/>
        <w:rPr>
          <w:rFonts w:ascii="Courier New" w:hAnsi="Courier New" w:cs="Courier New"/>
          <w:sz w:val="24"/>
          <w:szCs w:val="24"/>
        </w:rPr>
      </w:pPr>
    </w:p>
    <w:p w:rsidR="00335A13" w:rsidRDefault="00335A13" w:rsidP="00335A13">
      <w:pPr>
        <w:ind w:firstLine="1418"/>
        <w:jc w:val="both"/>
        <w:rPr>
          <w:rFonts w:ascii="Courier New" w:hAnsi="Courier New" w:cs="Courier New"/>
          <w:sz w:val="24"/>
          <w:szCs w:val="24"/>
        </w:rPr>
      </w:pPr>
      <w:r w:rsidRPr="00965354">
        <w:rPr>
          <w:rFonts w:ascii="Courier New" w:hAnsi="Courier New" w:cs="Courier New"/>
          <w:sz w:val="24"/>
          <w:szCs w:val="24"/>
        </w:rPr>
        <w:tab/>
      </w:r>
      <w:r w:rsidRPr="00965354">
        <w:rPr>
          <w:rFonts w:ascii="Courier New" w:hAnsi="Courier New" w:cs="Courier New"/>
          <w:sz w:val="24"/>
          <w:szCs w:val="24"/>
        </w:rPr>
        <w:tab/>
      </w:r>
      <w:r>
        <w:rPr>
          <w:rFonts w:ascii="Courier New" w:hAnsi="Courier New" w:cs="Courier New"/>
          <w:b/>
          <w:bCs/>
          <w:sz w:val="24"/>
          <w:szCs w:val="24"/>
        </w:rPr>
        <w:t xml:space="preserve">Artigo 1º - </w:t>
      </w:r>
      <w:r>
        <w:rPr>
          <w:rFonts w:ascii="Courier New" w:hAnsi="Courier New" w:cs="Courier New"/>
          <w:sz w:val="24"/>
          <w:szCs w:val="24"/>
        </w:rPr>
        <w:t xml:space="preserve">Fica, o Executivo Municipal, autorizado a prorrogar, mediante outorga, através de contrato, por mais um ano, a contar do dia 15 de abril de </w:t>
      </w:r>
      <w:smartTag w:uri="urn:schemas-microsoft-com:office:smarttags" w:element="metricconverter">
        <w:smartTagPr>
          <w:attr w:name="ProductID" w:val="2013, a"/>
        </w:smartTagPr>
        <w:r>
          <w:rPr>
            <w:rFonts w:ascii="Courier New" w:hAnsi="Courier New" w:cs="Courier New"/>
            <w:sz w:val="24"/>
            <w:szCs w:val="24"/>
          </w:rPr>
          <w:t>2013, a</w:t>
        </w:r>
      </w:smartTag>
      <w:r>
        <w:rPr>
          <w:rFonts w:ascii="Courier New" w:hAnsi="Courier New" w:cs="Courier New"/>
          <w:sz w:val="24"/>
          <w:szCs w:val="24"/>
        </w:rPr>
        <w:t xml:space="preserve"> permissão de uso gratuito de uma área de terra de </w:t>
      </w:r>
      <w:smartTag w:uri="urn:schemas-microsoft-com:office:smarttags" w:element="metricconverter">
        <w:smartTagPr>
          <w:attr w:name="ProductID" w:val="747,26 metros quadrados"/>
        </w:smartTagPr>
        <w:r>
          <w:rPr>
            <w:rFonts w:ascii="Courier New" w:hAnsi="Courier New" w:cs="Courier New"/>
            <w:sz w:val="24"/>
            <w:szCs w:val="24"/>
          </w:rPr>
          <w:t>747,26 metros quadrados</w:t>
        </w:r>
      </w:smartTag>
      <w:r>
        <w:rPr>
          <w:rFonts w:ascii="Courier New" w:hAnsi="Courier New" w:cs="Courier New"/>
          <w:sz w:val="24"/>
          <w:szCs w:val="24"/>
        </w:rPr>
        <w:t xml:space="preserve">, de propriedade do Município, situada nesta cidade de Dois Córregos, à empresa ANTONIO LUIZ BONAFÉ – ME, portadora da IE nº 289.001.063.119-ME e do CNPJ/MF 67.492.157/0001-52, estabelecida nesta cidade, permissão autorizada pela Lei nº 2.367, de 15 de abril de 1998 e prorrogada pela Lei nº 3.300, de 12 de março de 2008. </w:t>
      </w:r>
    </w:p>
    <w:p w:rsidR="00335A13" w:rsidRDefault="00335A13" w:rsidP="00335A13">
      <w:pPr>
        <w:ind w:left="1418"/>
        <w:jc w:val="both"/>
        <w:rPr>
          <w:rFonts w:ascii="Courier New" w:hAnsi="Courier New" w:cs="Courier New"/>
          <w:b/>
          <w:bCs/>
          <w:sz w:val="24"/>
          <w:szCs w:val="24"/>
        </w:rPr>
      </w:pPr>
    </w:p>
    <w:p w:rsidR="00335A13" w:rsidRDefault="00335A13" w:rsidP="00335A13">
      <w:pPr>
        <w:ind w:firstLine="1418"/>
        <w:jc w:val="both"/>
        <w:rPr>
          <w:rFonts w:ascii="Courier New" w:hAnsi="Courier New" w:cs="Courier New"/>
          <w:sz w:val="24"/>
          <w:szCs w:val="24"/>
        </w:rPr>
      </w:pPr>
      <w:r w:rsidRPr="00965354">
        <w:rPr>
          <w:rFonts w:ascii="Courier New" w:hAnsi="Courier New" w:cs="Courier New"/>
          <w:sz w:val="24"/>
          <w:szCs w:val="24"/>
        </w:rPr>
        <w:tab/>
      </w:r>
      <w:r>
        <w:rPr>
          <w:rFonts w:ascii="Courier New" w:hAnsi="Courier New" w:cs="Courier New"/>
          <w:sz w:val="24"/>
          <w:szCs w:val="24"/>
        </w:rPr>
        <w:tab/>
      </w:r>
      <w:r w:rsidRPr="00953C15">
        <w:rPr>
          <w:rFonts w:ascii="Courier New" w:hAnsi="Courier New" w:cs="Courier New"/>
          <w:b/>
          <w:bCs/>
          <w:sz w:val="24"/>
          <w:szCs w:val="24"/>
        </w:rPr>
        <w:t>Artigo 2º -</w:t>
      </w:r>
      <w:r>
        <w:rPr>
          <w:rFonts w:ascii="Courier New" w:hAnsi="Courier New" w:cs="Courier New"/>
          <w:b/>
          <w:bCs/>
          <w:sz w:val="24"/>
          <w:szCs w:val="24"/>
        </w:rPr>
        <w:t xml:space="preserve"> </w:t>
      </w:r>
      <w:r>
        <w:rPr>
          <w:rFonts w:ascii="Courier New" w:hAnsi="Courier New" w:cs="Courier New"/>
          <w:sz w:val="24"/>
          <w:szCs w:val="24"/>
        </w:rPr>
        <w:t>Ficam mantidas, para o novo período de permissão, as condições determinadas na Lei nº 2.367, de 15 de abril de 1998.</w:t>
      </w:r>
    </w:p>
    <w:p w:rsidR="00335A13" w:rsidRDefault="00335A13" w:rsidP="00335A13">
      <w:pPr>
        <w:ind w:firstLine="1418"/>
        <w:jc w:val="both"/>
        <w:rPr>
          <w:rFonts w:ascii="Courier New" w:hAnsi="Courier New" w:cs="Courier New"/>
          <w:sz w:val="24"/>
          <w:szCs w:val="24"/>
        </w:rPr>
      </w:pPr>
    </w:p>
    <w:p w:rsidR="00335A13" w:rsidRDefault="00335A13" w:rsidP="00335A13">
      <w:pPr>
        <w:ind w:firstLine="2127"/>
        <w:jc w:val="both"/>
        <w:rPr>
          <w:rFonts w:ascii="Courier New" w:hAnsi="Courier New" w:cs="Courier New"/>
          <w:sz w:val="24"/>
          <w:szCs w:val="24"/>
        </w:rPr>
      </w:pPr>
      <w:r w:rsidRPr="003D1D2A">
        <w:rPr>
          <w:rFonts w:ascii="Courier New" w:hAnsi="Courier New" w:cs="Courier New"/>
          <w:b/>
          <w:bCs/>
          <w:sz w:val="24"/>
          <w:szCs w:val="24"/>
        </w:rPr>
        <w:t>Artigo 3º -</w:t>
      </w:r>
      <w:r>
        <w:rPr>
          <w:rFonts w:ascii="Courier New" w:hAnsi="Courier New" w:cs="Courier New"/>
          <w:sz w:val="24"/>
          <w:szCs w:val="24"/>
        </w:rPr>
        <w:t xml:space="preserve"> </w:t>
      </w:r>
      <w:r w:rsidRPr="00965354">
        <w:rPr>
          <w:rFonts w:ascii="Courier New" w:hAnsi="Courier New" w:cs="Courier New"/>
          <w:sz w:val="24"/>
          <w:szCs w:val="24"/>
        </w:rPr>
        <w:t>Esta lei entrará em vigor na data de sua publicação,</w:t>
      </w:r>
      <w:r>
        <w:rPr>
          <w:rFonts w:ascii="Courier New" w:hAnsi="Courier New" w:cs="Courier New"/>
          <w:sz w:val="24"/>
          <w:szCs w:val="24"/>
        </w:rPr>
        <w:t xml:space="preserve"> retroagindo, seus efeitos, ao dia 15 de abril de 2013</w:t>
      </w:r>
      <w:r w:rsidRPr="00965354">
        <w:rPr>
          <w:rFonts w:ascii="Courier New" w:hAnsi="Courier New" w:cs="Courier New"/>
          <w:sz w:val="24"/>
          <w:szCs w:val="24"/>
        </w:rPr>
        <w:t>.</w:t>
      </w:r>
    </w:p>
    <w:p w:rsidR="00335A13" w:rsidRDefault="00335A13" w:rsidP="00335A13">
      <w:pPr>
        <w:ind w:firstLine="2127"/>
        <w:jc w:val="both"/>
        <w:rPr>
          <w:rFonts w:ascii="Courier New" w:hAnsi="Courier New" w:cs="Courier New"/>
          <w:sz w:val="24"/>
          <w:szCs w:val="24"/>
        </w:rPr>
      </w:pPr>
    </w:p>
    <w:p w:rsidR="00335A13" w:rsidRPr="00965354" w:rsidRDefault="00335A13" w:rsidP="00335A13">
      <w:pPr>
        <w:ind w:firstLine="2127"/>
        <w:jc w:val="both"/>
        <w:rPr>
          <w:rFonts w:ascii="Courier New" w:hAnsi="Courier New" w:cs="Courier New"/>
          <w:sz w:val="24"/>
          <w:szCs w:val="24"/>
        </w:rPr>
      </w:pPr>
      <w:r w:rsidRPr="003D1D2A">
        <w:rPr>
          <w:rFonts w:ascii="Courier New" w:hAnsi="Courier New" w:cs="Courier New"/>
          <w:b/>
          <w:bCs/>
          <w:sz w:val="24"/>
          <w:szCs w:val="24"/>
        </w:rPr>
        <w:t>Artigo 4º -</w:t>
      </w:r>
      <w:r>
        <w:rPr>
          <w:rFonts w:ascii="Courier New" w:hAnsi="Courier New" w:cs="Courier New"/>
          <w:sz w:val="24"/>
          <w:szCs w:val="24"/>
        </w:rPr>
        <w:t xml:space="preserve"> Ficam revogadas as disposições em contrário.</w:t>
      </w:r>
    </w:p>
    <w:p w:rsidR="00335A13" w:rsidRPr="00965354" w:rsidRDefault="00335A13" w:rsidP="00335A13">
      <w:pPr>
        <w:jc w:val="both"/>
        <w:rPr>
          <w:rFonts w:ascii="Courier New" w:hAnsi="Courier New" w:cs="Courier New"/>
          <w:sz w:val="24"/>
          <w:szCs w:val="24"/>
        </w:rPr>
      </w:pPr>
    </w:p>
    <w:p w:rsidR="006E5305" w:rsidRDefault="00335A13" w:rsidP="006E5305">
      <w:pPr>
        <w:ind w:firstLine="1418"/>
        <w:jc w:val="both"/>
        <w:rPr>
          <w:rFonts w:ascii="Courier New" w:hAnsi="Courier New" w:cs="Courier New"/>
          <w:sz w:val="24"/>
          <w:szCs w:val="24"/>
        </w:rPr>
      </w:pPr>
      <w:r w:rsidRPr="00965354">
        <w:rPr>
          <w:rFonts w:ascii="Courier New" w:hAnsi="Courier New" w:cs="Courier New"/>
          <w:sz w:val="24"/>
          <w:szCs w:val="24"/>
        </w:rPr>
        <w:tab/>
      </w:r>
      <w:r w:rsidRPr="00965354">
        <w:rPr>
          <w:rFonts w:ascii="Courier New" w:hAnsi="Courier New" w:cs="Courier New"/>
          <w:sz w:val="24"/>
          <w:szCs w:val="24"/>
        </w:rPr>
        <w:tab/>
      </w:r>
      <w:r w:rsidR="006E5305">
        <w:rPr>
          <w:rFonts w:ascii="Courier New" w:hAnsi="Courier New" w:cs="Courier New"/>
          <w:sz w:val="24"/>
          <w:szCs w:val="24"/>
        </w:rPr>
        <w:t>Secretaria Administrativa da Câmara Municipal de Dois Córregos, aos doze dias do mês de agosto do ano de dois mil e treze.</w:t>
      </w:r>
    </w:p>
    <w:p w:rsidR="006E5305" w:rsidRDefault="006E5305" w:rsidP="006E5305">
      <w:pPr>
        <w:ind w:firstLine="1418"/>
        <w:jc w:val="both"/>
        <w:rPr>
          <w:rFonts w:ascii="Courier New" w:hAnsi="Courier New" w:cs="Courier New"/>
          <w:sz w:val="24"/>
          <w:szCs w:val="24"/>
        </w:rPr>
      </w:pPr>
    </w:p>
    <w:p w:rsidR="006E5305" w:rsidRDefault="006E5305" w:rsidP="006E5305">
      <w:pPr>
        <w:ind w:firstLine="1418"/>
        <w:jc w:val="both"/>
        <w:rPr>
          <w:rFonts w:ascii="Courier New" w:hAnsi="Courier New" w:cs="Courier New"/>
          <w:sz w:val="24"/>
          <w:szCs w:val="24"/>
        </w:rPr>
      </w:pPr>
    </w:p>
    <w:p w:rsidR="006E5305" w:rsidRDefault="006E5305" w:rsidP="006E5305">
      <w:pPr>
        <w:ind w:firstLine="1418"/>
        <w:jc w:val="both"/>
        <w:rPr>
          <w:rFonts w:ascii="Courier New" w:hAnsi="Courier New" w:cs="Courier New"/>
          <w:sz w:val="24"/>
          <w:szCs w:val="24"/>
        </w:rPr>
      </w:pPr>
    </w:p>
    <w:p w:rsidR="006E5305" w:rsidRDefault="006E5305" w:rsidP="006E5305">
      <w:pPr>
        <w:jc w:val="both"/>
        <w:rPr>
          <w:rFonts w:ascii="Courier New" w:hAnsi="Courier New" w:cs="Courier New"/>
          <w:sz w:val="24"/>
          <w:szCs w:val="24"/>
        </w:rPr>
      </w:pPr>
      <w:r>
        <w:rPr>
          <w:rFonts w:ascii="Courier New" w:hAnsi="Courier New" w:cs="Courier New"/>
          <w:sz w:val="24"/>
          <w:szCs w:val="24"/>
        </w:rPr>
        <w:t>José Luiz Sangaletti                  Fausi Henrique Mattar</w:t>
      </w:r>
    </w:p>
    <w:p w:rsidR="006E5305" w:rsidRDefault="006E5305" w:rsidP="006E5305">
      <w:pPr>
        <w:jc w:val="both"/>
        <w:rPr>
          <w:rFonts w:ascii="Courier New" w:hAnsi="Courier New" w:cs="Courier New"/>
          <w:sz w:val="24"/>
          <w:szCs w:val="24"/>
        </w:rPr>
      </w:pPr>
      <w:r>
        <w:rPr>
          <w:rFonts w:ascii="Courier New" w:hAnsi="Courier New" w:cs="Courier New"/>
          <w:sz w:val="24"/>
          <w:szCs w:val="24"/>
        </w:rPr>
        <w:t xml:space="preserve">    Presidente                          1º Secretário</w:t>
      </w:r>
    </w:p>
    <w:p w:rsidR="006E5305" w:rsidRDefault="006E5305" w:rsidP="006E5305">
      <w:pPr>
        <w:jc w:val="both"/>
        <w:rPr>
          <w:rFonts w:ascii="Courier New" w:hAnsi="Courier New" w:cs="Courier New"/>
          <w:sz w:val="24"/>
          <w:szCs w:val="24"/>
        </w:rPr>
      </w:pPr>
    </w:p>
    <w:p w:rsidR="006E5305" w:rsidRDefault="006E5305" w:rsidP="006E5305">
      <w:pPr>
        <w:jc w:val="both"/>
        <w:rPr>
          <w:rFonts w:ascii="Courier New" w:hAnsi="Courier New" w:cs="Courier New"/>
          <w:sz w:val="24"/>
          <w:szCs w:val="24"/>
        </w:rPr>
      </w:pPr>
    </w:p>
    <w:p w:rsidR="006E5305" w:rsidRDefault="006E5305" w:rsidP="006E5305">
      <w:pPr>
        <w:jc w:val="both"/>
        <w:rPr>
          <w:rFonts w:ascii="Courier New" w:hAnsi="Courier New" w:cs="Courier New"/>
          <w:sz w:val="24"/>
          <w:szCs w:val="24"/>
        </w:rPr>
      </w:pPr>
    </w:p>
    <w:p w:rsidR="006E5305" w:rsidRDefault="006E5305" w:rsidP="006E5305">
      <w:pPr>
        <w:jc w:val="both"/>
        <w:rPr>
          <w:rFonts w:ascii="Courier New" w:hAnsi="Courier New" w:cs="Courier New"/>
          <w:sz w:val="24"/>
          <w:szCs w:val="24"/>
        </w:rPr>
      </w:pPr>
    </w:p>
    <w:p w:rsidR="006E5305" w:rsidRDefault="006E5305" w:rsidP="006E5305">
      <w:pPr>
        <w:jc w:val="center"/>
        <w:rPr>
          <w:rFonts w:ascii="Courier New" w:hAnsi="Courier New" w:cs="Courier New"/>
          <w:sz w:val="24"/>
          <w:szCs w:val="24"/>
        </w:rPr>
      </w:pPr>
      <w:r>
        <w:rPr>
          <w:rFonts w:ascii="Courier New" w:hAnsi="Courier New" w:cs="Courier New"/>
          <w:sz w:val="24"/>
          <w:szCs w:val="24"/>
        </w:rPr>
        <w:t>Aparecido Nelson Fuzer</w:t>
      </w:r>
    </w:p>
    <w:p w:rsidR="006E5305" w:rsidRDefault="006E5305" w:rsidP="006E5305">
      <w:pPr>
        <w:jc w:val="center"/>
        <w:rPr>
          <w:rFonts w:ascii="Courier New" w:hAnsi="Courier New" w:cs="Courier New"/>
          <w:sz w:val="24"/>
          <w:szCs w:val="24"/>
        </w:rPr>
      </w:pPr>
      <w:r>
        <w:rPr>
          <w:rFonts w:ascii="Courier New" w:hAnsi="Courier New" w:cs="Courier New"/>
          <w:sz w:val="24"/>
          <w:szCs w:val="24"/>
        </w:rPr>
        <w:t>Diretor da Secretaria Administrativa</w:t>
      </w:r>
    </w:p>
    <w:p w:rsidR="006E5305" w:rsidRDefault="006E5305" w:rsidP="006E5305">
      <w:pPr>
        <w:ind w:firstLine="1418"/>
        <w:jc w:val="both"/>
        <w:rPr>
          <w:rFonts w:ascii="Courier New" w:hAnsi="Courier New" w:cs="Courier New"/>
          <w:sz w:val="24"/>
          <w:szCs w:val="24"/>
        </w:rPr>
      </w:pPr>
    </w:p>
    <w:sectPr w:rsidR="006E5305" w:rsidSect="006E5305">
      <w:pgSz w:w="11907" w:h="16840" w:code="9"/>
      <w:pgMar w:top="2722" w:right="1588"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8BD" w:rsidRDefault="003B08BD">
      <w:r>
        <w:separator/>
      </w:r>
    </w:p>
  </w:endnote>
  <w:endnote w:type="continuationSeparator" w:id="0">
    <w:p w:rsidR="003B08BD" w:rsidRDefault="003B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8BD" w:rsidRDefault="003B08BD">
      <w:r>
        <w:separator/>
      </w:r>
    </w:p>
  </w:footnote>
  <w:footnote w:type="continuationSeparator" w:id="0">
    <w:p w:rsidR="003B08BD" w:rsidRDefault="003B0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335A13"/>
    <w:rsid w:val="00353E4D"/>
    <w:rsid w:val="003B08BD"/>
    <w:rsid w:val="003D3AA8"/>
    <w:rsid w:val="005B36A5"/>
    <w:rsid w:val="006E5305"/>
    <w:rsid w:val="009542DB"/>
    <w:rsid w:val="009F196D"/>
    <w:rsid w:val="00A9035B"/>
    <w:rsid w:val="00CD613B"/>
    <w:rsid w:val="00F144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956C8A0-7884-49FA-9EB8-855ACCE9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extodebalo">
    <w:name w:val="Balloon Text"/>
    <w:basedOn w:val="Normal"/>
    <w:link w:val="TextodebaloChar"/>
    <w:rsid w:val="006E5305"/>
    <w:rPr>
      <w:rFonts w:ascii="Tahoma" w:hAnsi="Tahoma" w:cs="Tahoma"/>
      <w:sz w:val="16"/>
      <w:szCs w:val="16"/>
    </w:rPr>
  </w:style>
  <w:style w:type="character" w:customStyle="1" w:styleId="TextodebaloChar">
    <w:name w:val="Texto de balão Char"/>
    <w:basedOn w:val="Fontepargpadro"/>
    <w:link w:val="Textodebalo"/>
    <w:rsid w:val="006E5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1377</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arabasso</cp:lastModifiedBy>
  <cp:revision>2</cp:revision>
  <cp:lastPrinted>2013-08-12T22:32:00Z</cp:lastPrinted>
  <dcterms:created xsi:type="dcterms:W3CDTF">2013-11-23T14:39:00Z</dcterms:created>
  <dcterms:modified xsi:type="dcterms:W3CDTF">2013-11-23T14:39:00Z</dcterms:modified>
</cp:coreProperties>
</file>