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8E4" w:rsidRPr="00B008E4" w:rsidP="004D2C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08E4">
        <w:rPr>
          <w:rFonts w:ascii="Arial" w:hAnsi="Arial" w:cs="Arial"/>
          <w:b/>
          <w:bCs/>
          <w:sz w:val="32"/>
          <w:szCs w:val="32"/>
        </w:rPr>
        <w:t xml:space="preserve">RELATÓRIO PARA AQUISIÇÃO DE ÁGUA MINERAL </w:t>
      </w:r>
    </w:p>
    <w:p w:rsidR="00B008E4" w:rsidRPr="00F62E0A" w:rsidP="00EA74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Através da demanda formalizada pela Diretoria Jurídica Legislativa, para a aquisição de água mineral para a Câmara Municipal, foi realizado em 21/01/2025, um levantamento através do Banco de Preços, ferramenta eletrônica, que busca dentre outros, os preços praticados no Portal Nacional de Contratações Públicas.</w:t>
      </w:r>
    </w:p>
    <w:p w:rsidR="00B008E4" w:rsidRPr="00F62E0A" w:rsidP="00B008E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Tal documento solicitou a compra dos seguintes itens:</w:t>
      </w:r>
    </w:p>
    <w:p w:rsidR="00B008E4" w:rsidRPr="00F62E0A" w:rsidP="00B008E4">
      <w:pPr>
        <w:pStyle w:val="ListParagraph"/>
        <w:numPr>
          <w:ilvl w:val="0"/>
          <w:numId w:val="4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 xml:space="preserve">Água Mineral Sem gás – copo 310ml </w:t>
      </w:r>
    </w:p>
    <w:p w:rsidR="00B008E4" w:rsidRPr="00F62E0A" w:rsidP="00B008E4">
      <w:pPr>
        <w:pStyle w:val="ListParagraph"/>
        <w:numPr>
          <w:ilvl w:val="0"/>
          <w:numId w:val="4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Água Mineral Sem Gás – Garrafa 510 ml</w:t>
      </w:r>
    </w:p>
    <w:p w:rsidR="00B008E4" w:rsidRPr="00F62E0A" w:rsidP="00B008E4">
      <w:pPr>
        <w:pStyle w:val="ListParagraph"/>
        <w:numPr>
          <w:ilvl w:val="0"/>
          <w:numId w:val="4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Água Mineral Com Gás – Garrafa 500 ml</w:t>
      </w:r>
    </w:p>
    <w:p w:rsidR="00B008E4" w:rsidRPr="00F62E0A" w:rsidP="00B008E4">
      <w:pPr>
        <w:pStyle w:val="ListParagraph"/>
        <w:numPr>
          <w:ilvl w:val="0"/>
          <w:numId w:val="4"/>
        </w:numPr>
        <w:spacing w:after="160" w:line="278" w:lineRule="auto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Água Mineral Sem Gás – Galão 20 litros</w:t>
      </w:r>
    </w:p>
    <w:p w:rsidR="00B008E4" w:rsidRPr="00F62E0A" w:rsidP="00B008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008E4" w:rsidRP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O Banco de Preços nos revelou os seguintes valores praticados no mercado.</w:t>
      </w:r>
    </w:p>
    <w:p w:rsidR="00B008E4" w:rsidRP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A título de informação, apenas o copo 310 ml não foi localizado no aplicativo do Banco de Preços, assim foi utilizado como parâmetro, o valor do copo de 200 ml, que por sua vez, apresentou-se com o preço estimado médio, de R$ 1,07, ou seja, aproximadamente, R$ 0,54 para cada 100 ml. Ao multiplicarmos esse valor (R$ 0,54), por 3, temos o valor de R$ 1,62, sendo este o valor aceitável a ser pago pelo copo de 310 ml.</w:t>
      </w:r>
    </w:p>
    <w:p w:rsidR="00B008E4" w:rsidRPr="00F62E0A" w:rsidP="00B008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5" w:type="dxa"/>
        <w:tblInd w:w="-5" w:type="dxa"/>
        <w:tblLook w:val="04A0"/>
      </w:tblPr>
      <w:tblGrid>
        <w:gridCol w:w="3400"/>
        <w:gridCol w:w="1984"/>
        <w:gridCol w:w="1987"/>
        <w:gridCol w:w="1976"/>
        <w:gridCol w:w="8"/>
      </w:tblGrid>
      <w:tr w:rsidTr="0049275B">
        <w:tblPrEx>
          <w:tblW w:w="9355" w:type="dxa"/>
          <w:tblInd w:w="-5" w:type="dxa"/>
          <w:tblLook w:val="04A0"/>
        </w:tblPrEx>
        <w:trPr>
          <w:gridAfter w:val="1"/>
          <w:wAfter w:w="8" w:type="dxa"/>
          <w:trHeight w:val="597"/>
        </w:trPr>
        <w:tc>
          <w:tcPr>
            <w:tcW w:w="3400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984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987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976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Tr="0049275B">
        <w:tblPrEx>
          <w:tblW w:w="9355" w:type="dxa"/>
          <w:tblInd w:w="-5" w:type="dxa"/>
          <w:tblLook w:val="04A0"/>
        </w:tblPrEx>
        <w:trPr>
          <w:gridAfter w:val="1"/>
          <w:wAfter w:w="8" w:type="dxa"/>
          <w:trHeight w:val="494"/>
        </w:trPr>
        <w:tc>
          <w:tcPr>
            <w:tcW w:w="3400" w:type="dxa"/>
          </w:tcPr>
          <w:p w:rsidR="00B008E4" w:rsidRPr="00F62E0A" w:rsidP="0088573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Copo – 310 ml</w:t>
            </w:r>
          </w:p>
        </w:tc>
        <w:tc>
          <w:tcPr>
            <w:tcW w:w="1984" w:type="dxa"/>
          </w:tcPr>
          <w:p w:rsidR="00B008E4" w:rsidRPr="00F62E0A" w:rsidP="00B008E4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4.800 unidades</w:t>
            </w:r>
          </w:p>
        </w:tc>
        <w:tc>
          <w:tcPr>
            <w:tcW w:w="1987" w:type="dxa"/>
          </w:tcPr>
          <w:p w:rsidR="00B008E4" w:rsidRPr="00F62E0A" w:rsidP="0088573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R$ 1,62</w:t>
            </w:r>
          </w:p>
        </w:tc>
        <w:tc>
          <w:tcPr>
            <w:tcW w:w="1976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R$ 7.776,00</w:t>
            </w:r>
          </w:p>
        </w:tc>
      </w:tr>
      <w:tr w:rsidTr="0049275B">
        <w:tblPrEx>
          <w:tblW w:w="9355" w:type="dxa"/>
          <w:tblInd w:w="-5" w:type="dxa"/>
          <w:tblLook w:val="04A0"/>
        </w:tblPrEx>
        <w:trPr>
          <w:gridAfter w:val="1"/>
          <w:wAfter w:w="8" w:type="dxa"/>
          <w:trHeight w:val="487"/>
        </w:trPr>
        <w:tc>
          <w:tcPr>
            <w:tcW w:w="3400" w:type="dxa"/>
          </w:tcPr>
          <w:p w:rsidR="00B008E4" w:rsidRPr="00F62E0A" w:rsidP="0088573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Garrafa – 510 ml sem gás</w:t>
            </w:r>
          </w:p>
        </w:tc>
        <w:tc>
          <w:tcPr>
            <w:tcW w:w="1984" w:type="dxa"/>
          </w:tcPr>
          <w:p w:rsidR="00B008E4" w:rsidRPr="00F62E0A" w:rsidP="0088573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960 unidades</w:t>
            </w:r>
          </w:p>
        </w:tc>
        <w:tc>
          <w:tcPr>
            <w:tcW w:w="1987" w:type="dxa"/>
          </w:tcPr>
          <w:p w:rsidR="00B008E4" w:rsidRPr="00F62E0A" w:rsidP="0088573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R$ 1,75</w:t>
            </w:r>
          </w:p>
        </w:tc>
        <w:tc>
          <w:tcPr>
            <w:tcW w:w="1976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R$ 1.680,00</w:t>
            </w:r>
          </w:p>
        </w:tc>
      </w:tr>
      <w:tr w:rsidTr="0049275B">
        <w:tblPrEx>
          <w:tblW w:w="9355" w:type="dxa"/>
          <w:tblInd w:w="-5" w:type="dxa"/>
          <w:tblLook w:val="04A0"/>
        </w:tblPrEx>
        <w:trPr>
          <w:gridAfter w:val="1"/>
          <w:wAfter w:w="8" w:type="dxa"/>
          <w:trHeight w:val="494"/>
        </w:trPr>
        <w:tc>
          <w:tcPr>
            <w:tcW w:w="3400" w:type="dxa"/>
          </w:tcPr>
          <w:p w:rsidR="00B008E4" w:rsidRPr="00F62E0A" w:rsidP="0088573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Garrafa – 500 ml com gás</w:t>
            </w:r>
          </w:p>
        </w:tc>
        <w:tc>
          <w:tcPr>
            <w:tcW w:w="1984" w:type="dxa"/>
          </w:tcPr>
          <w:p w:rsidR="00B008E4" w:rsidRPr="00F62E0A" w:rsidP="0088573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480 unidades</w:t>
            </w:r>
          </w:p>
        </w:tc>
        <w:tc>
          <w:tcPr>
            <w:tcW w:w="1987" w:type="dxa"/>
          </w:tcPr>
          <w:p w:rsidR="00B008E4" w:rsidRPr="00F62E0A" w:rsidP="0088573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R$ 2,58</w:t>
            </w:r>
          </w:p>
        </w:tc>
        <w:tc>
          <w:tcPr>
            <w:tcW w:w="1976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R$ 1.238,40</w:t>
            </w:r>
          </w:p>
        </w:tc>
      </w:tr>
      <w:tr w:rsidTr="0049275B">
        <w:tblPrEx>
          <w:tblW w:w="9355" w:type="dxa"/>
          <w:tblInd w:w="-5" w:type="dxa"/>
          <w:tblLook w:val="04A0"/>
        </w:tblPrEx>
        <w:trPr>
          <w:gridAfter w:val="1"/>
          <w:wAfter w:w="8" w:type="dxa"/>
          <w:trHeight w:val="487"/>
        </w:trPr>
        <w:tc>
          <w:tcPr>
            <w:tcW w:w="3400" w:type="dxa"/>
          </w:tcPr>
          <w:p w:rsidR="00B008E4" w:rsidRPr="00F62E0A" w:rsidP="00885735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Galão – 20 litros sem gás</w:t>
            </w:r>
          </w:p>
        </w:tc>
        <w:tc>
          <w:tcPr>
            <w:tcW w:w="1984" w:type="dxa"/>
          </w:tcPr>
          <w:p w:rsidR="00B008E4" w:rsidRPr="00F62E0A" w:rsidP="0088573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09 unidades</w:t>
            </w:r>
          </w:p>
        </w:tc>
        <w:tc>
          <w:tcPr>
            <w:tcW w:w="1987" w:type="dxa"/>
          </w:tcPr>
          <w:p w:rsidR="00B008E4" w:rsidRPr="00F62E0A" w:rsidP="0088573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R$ 14,27</w:t>
            </w:r>
          </w:p>
        </w:tc>
        <w:tc>
          <w:tcPr>
            <w:tcW w:w="1976" w:type="dxa"/>
            <w:vAlign w:val="center"/>
          </w:tcPr>
          <w:p w:rsidR="00B008E4" w:rsidRPr="00F62E0A" w:rsidP="00B008E4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R$ 128,43</w:t>
            </w:r>
          </w:p>
        </w:tc>
      </w:tr>
      <w:tr w:rsidTr="0049275B">
        <w:tblPrEx>
          <w:tblW w:w="9355" w:type="dxa"/>
          <w:tblInd w:w="-5" w:type="dxa"/>
          <w:tblLook w:val="04A0"/>
        </w:tblPrEx>
        <w:trPr>
          <w:trHeight w:val="203"/>
        </w:trPr>
        <w:tc>
          <w:tcPr>
            <w:tcW w:w="7371" w:type="dxa"/>
            <w:gridSpan w:val="3"/>
            <w:vAlign w:val="center"/>
          </w:tcPr>
          <w:p w:rsidR="00B008E4" w:rsidRPr="00F62E0A" w:rsidP="00B008E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TOTAL ESTIMADO</w:t>
            </w:r>
          </w:p>
        </w:tc>
        <w:tc>
          <w:tcPr>
            <w:tcW w:w="1984" w:type="dxa"/>
            <w:gridSpan w:val="2"/>
            <w:vAlign w:val="center"/>
          </w:tcPr>
          <w:p w:rsidR="00B008E4" w:rsidRPr="00F62E0A" w:rsidP="00B008E4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R$ 10.822,83</w:t>
            </w:r>
          </w:p>
        </w:tc>
      </w:tr>
    </w:tbl>
    <w:p w:rsidR="00B008E4" w:rsidRPr="00B008E4" w:rsidP="00B008E4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F62E0A" w:rsidRP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 xml:space="preserve">Em consulta realizada junto ao Supermercado Minatel, fomos informados que a empresa possui todos os itens demandados pelo Legislativo. </w:t>
      </w:r>
    </w:p>
    <w:p w:rsidR="00F62E0A" w:rsidRP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Abaixo seguem os preços ofertados pelo Supermercado.</w:t>
      </w:r>
    </w:p>
    <w:p w:rsidR="00F62E0A" w:rsidP="00B008E4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6" w:type="dxa"/>
        <w:tblInd w:w="-5" w:type="dxa"/>
        <w:tblLook w:val="04A0"/>
      </w:tblPr>
      <w:tblGrid>
        <w:gridCol w:w="2959"/>
        <w:gridCol w:w="2141"/>
        <w:gridCol w:w="2005"/>
        <w:gridCol w:w="2251"/>
      </w:tblGrid>
      <w:tr w:rsidTr="0049275B">
        <w:tblPrEx>
          <w:tblW w:w="9356" w:type="dxa"/>
          <w:tblInd w:w="-5" w:type="dxa"/>
          <w:tblLook w:val="04A0"/>
        </w:tblPrEx>
        <w:trPr>
          <w:trHeight w:val="597"/>
        </w:trPr>
        <w:tc>
          <w:tcPr>
            <w:tcW w:w="2959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41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05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2251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Tr="0049275B">
        <w:tblPrEx>
          <w:tblW w:w="9356" w:type="dxa"/>
          <w:tblInd w:w="-5" w:type="dxa"/>
          <w:tblLook w:val="04A0"/>
        </w:tblPrEx>
        <w:trPr>
          <w:trHeight w:val="494"/>
        </w:trPr>
        <w:tc>
          <w:tcPr>
            <w:tcW w:w="2959" w:type="dxa"/>
          </w:tcPr>
          <w:p w:rsidR="00F62E0A" w:rsidRPr="00F62E0A" w:rsidP="004A3D4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Copo – 310 ml</w:t>
            </w:r>
          </w:p>
        </w:tc>
        <w:tc>
          <w:tcPr>
            <w:tcW w:w="2141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4.800 unidades</w:t>
            </w:r>
          </w:p>
        </w:tc>
        <w:tc>
          <w:tcPr>
            <w:tcW w:w="2005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R$ 1,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51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5.712</w:t>
            </w:r>
            <w:r w:rsidRPr="00F62E0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Tr="0049275B">
        <w:tblPrEx>
          <w:tblW w:w="9356" w:type="dxa"/>
          <w:tblInd w:w="-5" w:type="dxa"/>
          <w:tblLook w:val="04A0"/>
        </w:tblPrEx>
        <w:trPr>
          <w:trHeight w:val="487"/>
        </w:trPr>
        <w:tc>
          <w:tcPr>
            <w:tcW w:w="2959" w:type="dxa"/>
          </w:tcPr>
          <w:p w:rsidR="00F62E0A" w:rsidRPr="00F62E0A" w:rsidP="004A3D4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Garrafa – 510 ml sem gás</w:t>
            </w:r>
          </w:p>
        </w:tc>
        <w:tc>
          <w:tcPr>
            <w:tcW w:w="2141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960 unidades</w:t>
            </w:r>
          </w:p>
        </w:tc>
        <w:tc>
          <w:tcPr>
            <w:tcW w:w="2005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R$ 1,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51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1.142</w:t>
            </w:r>
            <w:r w:rsidRPr="00F62E0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62E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Tr="0049275B">
        <w:tblPrEx>
          <w:tblW w:w="9356" w:type="dxa"/>
          <w:tblInd w:w="-5" w:type="dxa"/>
          <w:tblLook w:val="04A0"/>
        </w:tblPrEx>
        <w:trPr>
          <w:trHeight w:val="494"/>
        </w:trPr>
        <w:tc>
          <w:tcPr>
            <w:tcW w:w="2959" w:type="dxa"/>
          </w:tcPr>
          <w:p w:rsidR="00F62E0A" w:rsidRPr="00F62E0A" w:rsidP="004A3D4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Garrafa – 500 ml com gás</w:t>
            </w:r>
          </w:p>
        </w:tc>
        <w:tc>
          <w:tcPr>
            <w:tcW w:w="2141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480 unidades</w:t>
            </w:r>
          </w:p>
        </w:tc>
        <w:tc>
          <w:tcPr>
            <w:tcW w:w="2005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R$ 2,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251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R$ 1.</w:t>
            </w:r>
            <w:r>
              <w:rPr>
                <w:rFonts w:ascii="Arial" w:hAnsi="Arial" w:cs="Arial"/>
                <w:sz w:val="24"/>
                <w:szCs w:val="24"/>
              </w:rPr>
              <w:t>195,20</w:t>
            </w:r>
          </w:p>
        </w:tc>
      </w:tr>
      <w:tr w:rsidTr="0049275B">
        <w:tblPrEx>
          <w:tblW w:w="9356" w:type="dxa"/>
          <w:tblInd w:w="-5" w:type="dxa"/>
          <w:tblLook w:val="04A0"/>
        </w:tblPrEx>
        <w:trPr>
          <w:trHeight w:val="487"/>
        </w:trPr>
        <w:tc>
          <w:tcPr>
            <w:tcW w:w="2959" w:type="dxa"/>
          </w:tcPr>
          <w:p w:rsidR="00F62E0A" w:rsidRPr="00F62E0A" w:rsidP="004A3D4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Galão – 20 litros sem gás</w:t>
            </w:r>
          </w:p>
        </w:tc>
        <w:tc>
          <w:tcPr>
            <w:tcW w:w="2141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>09 unidades</w:t>
            </w:r>
          </w:p>
        </w:tc>
        <w:tc>
          <w:tcPr>
            <w:tcW w:w="2005" w:type="dxa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12,90</w:t>
            </w:r>
          </w:p>
        </w:tc>
        <w:tc>
          <w:tcPr>
            <w:tcW w:w="2251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E0A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116,10</w:t>
            </w:r>
          </w:p>
        </w:tc>
      </w:tr>
      <w:tr w:rsidTr="0049275B">
        <w:tblPrEx>
          <w:tblW w:w="9356" w:type="dxa"/>
          <w:tblInd w:w="-5" w:type="dxa"/>
          <w:tblLook w:val="04A0"/>
        </w:tblPrEx>
        <w:trPr>
          <w:trHeight w:val="203"/>
        </w:trPr>
        <w:tc>
          <w:tcPr>
            <w:tcW w:w="7105" w:type="dxa"/>
            <w:gridSpan w:val="3"/>
            <w:vAlign w:val="center"/>
          </w:tcPr>
          <w:p w:rsidR="00F62E0A" w:rsidRPr="00F62E0A" w:rsidP="004A3D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>TOTAL ESTIMADO</w:t>
            </w:r>
          </w:p>
        </w:tc>
        <w:tc>
          <w:tcPr>
            <w:tcW w:w="2251" w:type="dxa"/>
            <w:vAlign w:val="center"/>
          </w:tcPr>
          <w:p w:rsidR="00F62E0A" w:rsidRPr="00F62E0A" w:rsidP="004A3D4A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2E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8.165,70</w:t>
            </w:r>
          </w:p>
        </w:tc>
      </w:tr>
    </w:tbl>
    <w:p w:rsidR="00F62E0A" w:rsidP="00B008E4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>Como é possível observar, através do comparativo entre ambas as tabelas,</w:t>
      </w:r>
      <w:r w:rsidR="009A4019">
        <w:rPr>
          <w:rFonts w:ascii="Arial" w:hAnsi="Arial" w:cs="Arial"/>
          <w:sz w:val="24"/>
          <w:szCs w:val="24"/>
        </w:rPr>
        <w:t xml:space="preserve"> contidas nesse relatório, </w:t>
      </w:r>
      <w:r w:rsidRPr="00F62E0A">
        <w:rPr>
          <w:rFonts w:ascii="Arial" w:hAnsi="Arial" w:cs="Arial"/>
          <w:sz w:val="24"/>
          <w:szCs w:val="24"/>
        </w:rPr>
        <w:t>os valores ofertados pelo Supermercado Minatel, encontra</w:t>
      </w:r>
      <w:r w:rsidR="009A4019">
        <w:rPr>
          <w:rFonts w:ascii="Arial" w:hAnsi="Arial" w:cs="Arial"/>
          <w:sz w:val="24"/>
          <w:szCs w:val="24"/>
        </w:rPr>
        <w:t>m</w:t>
      </w:r>
      <w:r w:rsidRPr="00F62E0A">
        <w:rPr>
          <w:rFonts w:ascii="Arial" w:hAnsi="Arial" w:cs="Arial"/>
          <w:sz w:val="24"/>
          <w:szCs w:val="24"/>
        </w:rPr>
        <w:t xml:space="preserve">-se abaixo dos valores obtidos junto ao Banco de Preços, </w:t>
      </w:r>
      <w:r>
        <w:rPr>
          <w:rFonts w:ascii="Arial" w:hAnsi="Arial" w:cs="Arial"/>
          <w:sz w:val="24"/>
          <w:szCs w:val="24"/>
        </w:rPr>
        <w:t>perfazendo</w:t>
      </w:r>
      <w:r w:rsidRPr="00F62E0A">
        <w:rPr>
          <w:rFonts w:ascii="Arial" w:hAnsi="Arial" w:cs="Arial"/>
          <w:sz w:val="24"/>
          <w:szCs w:val="24"/>
        </w:rPr>
        <w:t xml:space="preserve"> uma </w:t>
      </w:r>
      <w:r>
        <w:rPr>
          <w:rFonts w:ascii="Arial" w:hAnsi="Arial" w:cs="Arial"/>
          <w:sz w:val="24"/>
          <w:szCs w:val="24"/>
        </w:rPr>
        <w:t>diferença</w:t>
      </w:r>
      <w:r w:rsidRPr="00F62E0A">
        <w:rPr>
          <w:rFonts w:ascii="Arial" w:hAnsi="Arial" w:cs="Arial"/>
          <w:sz w:val="24"/>
          <w:szCs w:val="24"/>
        </w:rPr>
        <w:t xml:space="preserve"> de R$ 2.657,13</w:t>
      </w:r>
      <w:r>
        <w:rPr>
          <w:rFonts w:ascii="Arial" w:hAnsi="Arial" w:cs="Arial"/>
          <w:sz w:val="24"/>
          <w:szCs w:val="24"/>
        </w:rPr>
        <w:t>.</w:t>
      </w:r>
    </w:p>
    <w:p w:rsidR="00F62E0A" w:rsidRP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pe</w:t>
      </w:r>
      <w:r w:rsidR="00EA748A">
        <w:rPr>
          <w:rFonts w:ascii="Arial" w:hAnsi="Arial" w:cs="Arial"/>
          <w:sz w:val="24"/>
          <w:szCs w:val="24"/>
        </w:rPr>
        <w:t>ço</w:t>
      </w:r>
      <w:r>
        <w:rPr>
          <w:rFonts w:ascii="Arial" w:hAnsi="Arial" w:cs="Arial"/>
          <w:sz w:val="24"/>
          <w:szCs w:val="24"/>
        </w:rPr>
        <w:t xml:space="preserve"> deferimento para a emissão da nota de empenho, em nome do Supermercado Minatel, inscrito no CNPJ: </w:t>
      </w:r>
      <w:r w:rsidR="00EA748A">
        <w:rPr>
          <w:rFonts w:ascii="Arial" w:hAnsi="Arial" w:cs="Arial"/>
          <w:sz w:val="24"/>
          <w:szCs w:val="24"/>
        </w:rPr>
        <w:t>01.404.512/0001-86.</w:t>
      </w:r>
    </w:p>
    <w:p w:rsidR="00B008E4" w:rsidRPr="00EA748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A748A">
        <w:rPr>
          <w:rFonts w:ascii="Arial" w:hAnsi="Arial" w:cs="Arial"/>
          <w:sz w:val="24"/>
          <w:szCs w:val="24"/>
        </w:rPr>
        <w:t xml:space="preserve">Abaixo seguem os relatórios </w:t>
      </w:r>
      <w:r w:rsidR="009A4019">
        <w:rPr>
          <w:rFonts w:ascii="Arial" w:hAnsi="Arial" w:cs="Arial"/>
          <w:sz w:val="24"/>
          <w:szCs w:val="24"/>
        </w:rPr>
        <w:t>extraídos do aplicativo</w:t>
      </w:r>
      <w:r w:rsidRPr="00EA748A">
        <w:rPr>
          <w:rFonts w:ascii="Arial" w:hAnsi="Arial" w:cs="Arial"/>
          <w:sz w:val="24"/>
          <w:szCs w:val="24"/>
        </w:rPr>
        <w:t xml:space="preserve"> Banco de Preços.</w:t>
      </w:r>
    </w:p>
    <w:p w:rsidR="00B008E4" w:rsidP="004D2C87">
      <w:pPr>
        <w:jc w:val="center"/>
        <w:rPr>
          <w:rFonts w:ascii="Arial" w:hAnsi="Arial" w:cs="Arial"/>
          <w:sz w:val="24"/>
          <w:szCs w:val="24"/>
        </w:rPr>
      </w:pPr>
    </w:p>
    <w:p w:rsidR="00EA748A" w:rsidP="004D2C87">
      <w:pPr>
        <w:jc w:val="center"/>
        <w:rPr>
          <w:rFonts w:ascii="Arial" w:hAnsi="Arial" w:cs="Arial"/>
          <w:sz w:val="24"/>
          <w:szCs w:val="24"/>
        </w:rPr>
      </w:pPr>
    </w:p>
    <w:p w:rsidR="004D2C87" w:rsidRPr="004D2C87" w:rsidP="004D2C87">
      <w:pPr>
        <w:jc w:val="center"/>
        <w:rPr>
          <w:rFonts w:ascii="Arial" w:hAnsi="Arial" w:cs="Arial"/>
          <w:sz w:val="24"/>
          <w:szCs w:val="24"/>
        </w:rPr>
      </w:pPr>
      <w:r w:rsidRPr="004D2C87">
        <w:rPr>
          <w:rFonts w:ascii="Arial" w:hAnsi="Arial" w:cs="Arial"/>
          <w:sz w:val="24"/>
          <w:szCs w:val="24"/>
        </w:rPr>
        <w:t>Atenciosamente,</w:t>
      </w:r>
    </w:p>
    <w:p w:rsidR="00FC5E51" w:rsidP="004D2C87">
      <w:pPr>
        <w:pStyle w:val="NoSpacing"/>
        <w:rPr>
          <w:rFonts w:ascii="Arial" w:hAnsi="Arial" w:cs="Arial"/>
        </w:rPr>
      </w:pPr>
    </w:p>
    <w:p w:rsidR="009A4019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D2C87">
        <w:rPr>
          <w:rFonts w:ascii="Arial" w:hAnsi="Arial" w:cs="Arial"/>
          <w:b/>
          <w:bCs/>
          <w:sz w:val="24"/>
          <w:szCs w:val="24"/>
        </w:rPr>
        <w:t>RODRIGO DE SOUZA DA SILVA</w:t>
      </w:r>
    </w:p>
    <w:p w:rsidR="00FC5E51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Diretor Contábil Legislativo</w:t>
      </w:r>
    </w:p>
    <w:sectPr w:rsidSect="004D2C87">
      <w:headerReference w:type="default" r:id="rId5"/>
      <w:footerReference w:type="default" r:id="rId6"/>
      <w:type w:val="continuous"/>
      <w:pgSz w:w="11906" w:h="16838"/>
      <w:pgMar w:top="2887" w:right="851" w:bottom="1134" w:left="1701" w:header="106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9D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B008E4">
          <w:rPr>
            <w:b/>
            <w:color w:val="002060"/>
            <w:sz w:val="20"/>
            <w:szCs w:val="20"/>
          </w:rPr>
          <w:t>9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P="009B1A34">
        <w:pPr>
          <w:pStyle w:val="Footer"/>
        </w:pPr>
      </w:p>
      <w:p w:rsidR="009B1A34">
        <w:pPr>
          <w:pStyle w:val="Footer"/>
          <w:jc w:val="center"/>
        </w:pPr>
      </w:p>
    </w:sdtContent>
  </w:sdt>
  <w:p w:rsidR="00A15B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794367213" name="Imagem 79436721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940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>
    <w:pPr>
      <w:pStyle w:val="Header"/>
    </w:pPr>
  </w:p>
  <w:p w:rsidR="009B1A34" w:rsidP="009B1A34">
    <w:pPr>
      <w:pStyle w:val="Header"/>
    </w:pPr>
  </w:p>
  <w:p w:rsidR="009B1A34" w:rsidP="009B1A34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19DD7B30"/>
    <w:multiLevelType w:val="hybridMultilevel"/>
    <w:tmpl w:val="6B6C7386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D0A8D"/>
    <w:multiLevelType w:val="hybridMultilevel"/>
    <w:tmpl w:val="CD06D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240B"/>
    <w:rsid w:val="000153E2"/>
    <w:rsid w:val="00015755"/>
    <w:rsid w:val="0001789A"/>
    <w:rsid w:val="00020479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81"/>
    <w:rsid w:val="000A20A4"/>
    <w:rsid w:val="000A36C6"/>
    <w:rsid w:val="000A6241"/>
    <w:rsid w:val="000A6F57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39C1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2F41"/>
    <w:rsid w:val="001569F5"/>
    <w:rsid w:val="001605A2"/>
    <w:rsid w:val="00173035"/>
    <w:rsid w:val="001776AC"/>
    <w:rsid w:val="00183D9A"/>
    <w:rsid w:val="00190508"/>
    <w:rsid w:val="00192E74"/>
    <w:rsid w:val="001A5C5C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53DE3"/>
    <w:rsid w:val="00266E41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2E4D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3941"/>
    <w:rsid w:val="003570BE"/>
    <w:rsid w:val="003575EC"/>
    <w:rsid w:val="00361185"/>
    <w:rsid w:val="00362C1B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7F2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0211"/>
    <w:rsid w:val="00472B27"/>
    <w:rsid w:val="00474D3F"/>
    <w:rsid w:val="00480B21"/>
    <w:rsid w:val="0048159D"/>
    <w:rsid w:val="00484117"/>
    <w:rsid w:val="004862E0"/>
    <w:rsid w:val="0048665C"/>
    <w:rsid w:val="00487ABB"/>
    <w:rsid w:val="00490037"/>
    <w:rsid w:val="0049275B"/>
    <w:rsid w:val="004927B7"/>
    <w:rsid w:val="00495712"/>
    <w:rsid w:val="0049661D"/>
    <w:rsid w:val="00496977"/>
    <w:rsid w:val="004A3D4A"/>
    <w:rsid w:val="004A3DB4"/>
    <w:rsid w:val="004A5E1B"/>
    <w:rsid w:val="004A60C1"/>
    <w:rsid w:val="004B2A3C"/>
    <w:rsid w:val="004B327F"/>
    <w:rsid w:val="004C228F"/>
    <w:rsid w:val="004C3BC7"/>
    <w:rsid w:val="004D2AC2"/>
    <w:rsid w:val="004D2C87"/>
    <w:rsid w:val="004D37CB"/>
    <w:rsid w:val="004D3941"/>
    <w:rsid w:val="004E0071"/>
    <w:rsid w:val="004E2C14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4338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930BB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4389"/>
    <w:rsid w:val="00667E06"/>
    <w:rsid w:val="00670365"/>
    <w:rsid w:val="00670A7B"/>
    <w:rsid w:val="006771D0"/>
    <w:rsid w:val="00677DE0"/>
    <w:rsid w:val="0068624C"/>
    <w:rsid w:val="00690AD0"/>
    <w:rsid w:val="0069417D"/>
    <w:rsid w:val="006A5BC6"/>
    <w:rsid w:val="006A69D7"/>
    <w:rsid w:val="006B01AC"/>
    <w:rsid w:val="006B2395"/>
    <w:rsid w:val="006C2CBF"/>
    <w:rsid w:val="006D2335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1023F"/>
    <w:rsid w:val="00720D86"/>
    <w:rsid w:val="00726C19"/>
    <w:rsid w:val="0072718E"/>
    <w:rsid w:val="00732BC9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26D8"/>
    <w:rsid w:val="007A6265"/>
    <w:rsid w:val="007B06C7"/>
    <w:rsid w:val="007B3F9E"/>
    <w:rsid w:val="007B545B"/>
    <w:rsid w:val="007B629C"/>
    <w:rsid w:val="007B73F3"/>
    <w:rsid w:val="007C22E9"/>
    <w:rsid w:val="007C3ED9"/>
    <w:rsid w:val="007C6C64"/>
    <w:rsid w:val="007D09C8"/>
    <w:rsid w:val="007D3832"/>
    <w:rsid w:val="007D4B7E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85735"/>
    <w:rsid w:val="0089362B"/>
    <w:rsid w:val="00895C44"/>
    <w:rsid w:val="00895E7D"/>
    <w:rsid w:val="008973D8"/>
    <w:rsid w:val="008A0903"/>
    <w:rsid w:val="008A3CE2"/>
    <w:rsid w:val="008A42BA"/>
    <w:rsid w:val="008B4884"/>
    <w:rsid w:val="008C3E9C"/>
    <w:rsid w:val="008C6974"/>
    <w:rsid w:val="008D209E"/>
    <w:rsid w:val="008D2DF6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4CA3"/>
    <w:rsid w:val="009105F2"/>
    <w:rsid w:val="009134ED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105A"/>
    <w:rsid w:val="0095755A"/>
    <w:rsid w:val="00957FC4"/>
    <w:rsid w:val="00964564"/>
    <w:rsid w:val="00965C45"/>
    <w:rsid w:val="009744F7"/>
    <w:rsid w:val="0098196C"/>
    <w:rsid w:val="00981978"/>
    <w:rsid w:val="0098238A"/>
    <w:rsid w:val="00990EBC"/>
    <w:rsid w:val="009A4019"/>
    <w:rsid w:val="009A5A46"/>
    <w:rsid w:val="009A6240"/>
    <w:rsid w:val="009B1A34"/>
    <w:rsid w:val="009B38E8"/>
    <w:rsid w:val="009B4FB0"/>
    <w:rsid w:val="009B597D"/>
    <w:rsid w:val="009B6080"/>
    <w:rsid w:val="009B6D2D"/>
    <w:rsid w:val="009C5B73"/>
    <w:rsid w:val="009C6FB1"/>
    <w:rsid w:val="009D2F5A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57A4"/>
    <w:rsid w:val="00A279E0"/>
    <w:rsid w:val="00A310BF"/>
    <w:rsid w:val="00A32785"/>
    <w:rsid w:val="00A41107"/>
    <w:rsid w:val="00A43741"/>
    <w:rsid w:val="00A45590"/>
    <w:rsid w:val="00A4600E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2323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8E4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3626"/>
    <w:rsid w:val="00B55B82"/>
    <w:rsid w:val="00B56978"/>
    <w:rsid w:val="00B6256E"/>
    <w:rsid w:val="00B62ABC"/>
    <w:rsid w:val="00B64A71"/>
    <w:rsid w:val="00B67B15"/>
    <w:rsid w:val="00B71FA1"/>
    <w:rsid w:val="00B72266"/>
    <w:rsid w:val="00B74E32"/>
    <w:rsid w:val="00B758D8"/>
    <w:rsid w:val="00B75DAC"/>
    <w:rsid w:val="00B81B11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BF71CF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040D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74BB9"/>
    <w:rsid w:val="00D82F0A"/>
    <w:rsid w:val="00D85D11"/>
    <w:rsid w:val="00D87306"/>
    <w:rsid w:val="00D9302C"/>
    <w:rsid w:val="00D93DC4"/>
    <w:rsid w:val="00D97738"/>
    <w:rsid w:val="00DA0652"/>
    <w:rsid w:val="00DA1C41"/>
    <w:rsid w:val="00DA3D76"/>
    <w:rsid w:val="00DA424D"/>
    <w:rsid w:val="00DB1E12"/>
    <w:rsid w:val="00DB2103"/>
    <w:rsid w:val="00DB3A2A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6B2"/>
    <w:rsid w:val="00DF3C6A"/>
    <w:rsid w:val="00DF78C3"/>
    <w:rsid w:val="00E032B2"/>
    <w:rsid w:val="00E04C8F"/>
    <w:rsid w:val="00E10B94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87B96"/>
    <w:rsid w:val="00E901B4"/>
    <w:rsid w:val="00E92808"/>
    <w:rsid w:val="00E93C58"/>
    <w:rsid w:val="00E9561D"/>
    <w:rsid w:val="00E95A4C"/>
    <w:rsid w:val="00EA438C"/>
    <w:rsid w:val="00EA48C7"/>
    <w:rsid w:val="00EA748A"/>
    <w:rsid w:val="00EB1260"/>
    <w:rsid w:val="00EC348F"/>
    <w:rsid w:val="00ED3993"/>
    <w:rsid w:val="00EE7BBD"/>
    <w:rsid w:val="00EE7E0B"/>
    <w:rsid w:val="00EE7EAE"/>
    <w:rsid w:val="00EF1684"/>
    <w:rsid w:val="00EF3E78"/>
    <w:rsid w:val="00EF442E"/>
    <w:rsid w:val="00F00A98"/>
    <w:rsid w:val="00F041B8"/>
    <w:rsid w:val="00F05FF3"/>
    <w:rsid w:val="00F136B2"/>
    <w:rsid w:val="00F14B53"/>
    <w:rsid w:val="00F24E48"/>
    <w:rsid w:val="00F250FC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5715B"/>
    <w:rsid w:val="00F61B22"/>
    <w:rsid w:val="00F62230"/>
    <w:rsid w:val="00F62417"/>
    <w:rsid w:val="00F62E0A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5E51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C87"/>
    <w:pPr>
      <w:ind w:left="720"/>
      <w:contextualSpacing/>
    </w:pPr>
  </w:style>
  <w:style w:type="paragraph" w:styleId="NoSpacing">
    <w:name w:val="No Spacing"/>
    <w:uiPriority w:val="1"/>
    <w:qFormat/>
    <w:rsid w:val="004D2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14F5-C99C-4A46-B29F-E5A5BC5C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5</cp:revision>
  <cp:lastPrinted>2021-01-05T11:56:00Z</cp:lastPrinted>
  <dcterms:created xsi:type="dcterms:W3CDTF">2025-01-21T19:17:00Z</dcterms:created>
  <dcterms:modified xsi:type="dcterms:W3CDTF">2025-01-22T11:16:00Z</dcterms:modified>
</cp:coreProperties>
</file>