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52C" w:rsidP="000E3B92" w14:paraId="250FAFB6" w14:textId="77777777">
      <w:pPr>
        <w:jc w:val="center"/>
        <w:rPr>
          <w:b/>
          <w:bCs/>
        </w:rPr>
      </w:pPr>
    </w:p>
    <w:p w:rsidR="00F82211" w:rsidRPr="000E3B92" w:rsidP="000E3B92" w14:paraId="65D490DD" w14:textId="77777777">
      <w:pPr>
        <w:jc w:val="center"/>
        <w:rPr>
          <w:b/>
          <w:bCs/>
        </w:rPr>
      </w:pPr>
      <w:r>
        <w:rPr>
          <w:b/>
          <w:bCs/>
        </w:rPr>
        <w:t>Documento de Formalização da Demanda</w:t>
      </w:r>
    </w:p>
    <w:p w:rsidR="00122DE7" w:rsidP="00442C95" w14:paraId="26C64D85" w14:textId="77777777"/>
    <w:p w:rsidR="000E3B92" w:rsidRPr="000E3B92" w:rsidP="000E3B92" w14:paraId="2098BBFD" w14:textId="77777777">
      <w:pPr>
        <w:jc w:val="center"/>
        <w:rPr>
          <w:b/>
          <w:bCs/>
        </w:rPr>
      </w:pPr>
      <w:r w:rsidRPr="000E3B92">
        <w:rPr>
          <w:b/>
          <w:bCs/>
        </w:rPr>
        <w:t>Informações do Requisitante</w:t>
      </w:r>
    </w:p>
    <w:p w:rsidR="00122DE7" w:rsidRPr="00716E78" w:rsidP="00442C95" w14:paraId="1E709621" w14:textId="77777777">
      <w:pPr>
        <w:rPr>
          <w:b/>
          <w:bCs/>
        </w:rPr>
      </w:pPr>
      <w:r w:rsidRPr="00716E78">
        <w:rPr>
          <w:b/>
          <w:bCs/>
        </w:rPr>
        <w:t>D</w:t>
      </w:r>
      <w:r w:rsidRPr="00716E78" w:rsidR="00CD3076">
        <w:rPr>
          <w:b/>
          <w:bCs/>
        </w:rPr>
        <w:t>epartamento</w:t>
      </w:r>
      <w:r w:rsidRPr="00716E78">
        <w:rPr>
          <w:b/>
          <w:bCs/>
        </w:rPr>
        <w:t xml:space="preserve"> requisitante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0076A365" w14:textId="77777777" w:rsidTr="00927FF1">
        <w:tblPrEx>
          <w:tblW w:w="0" w:type="auto"/>
          <w:tblLook w:val="04A0"/>
        </w:tblPrEx>
        <w:tc>
          <w:tcPr>
            <w:tcW w:w="9344" w:type="dxa"/>
          </w:tcPr>
          <w:p w:rsidR="00927FF1" w:rsidP="00442C95" w14:paraId="603C32D3" w14:textId="4C844189">
            <w:r>
              <w:t xml:space="preserve">Diretoria </w:t>
            </w:r>
            <w:r w:rsidR="009357EA">
              <w:t>Contábil</w:t>
            </w:r>
          </w:p>
        </w:tc>
      </w:tr>
    </w:tbl>
    <w:p w:rsidR="00927FF1" w:rsidP="00442C95" w14:paraId="62670BE4" w14:textId="77777777"/>
    <w:p w:rsidR="00122DE7" w:rsidRPr="00716E78" w:rsidP="00442C95" w14:paraId="26401E7F" w14:textId="77777777">
      <w:pPr>
        <w:rPr>
          <w:b/>
          <w:bCs/>
        </w:rPr>
      </w:pPr>
      <w:r w:rsidRPr="00716E78">
        <w:rPr>
          <w:b/>
          <w:bCs/>
        </w:rPr>
        <w:t>Responsável pela formalização da demanda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6C918E34" w14:textId="77777777" w:rsidTr="00927FF1">
        <w:tblPrEx>
          <w:tblW w:w="0" w:type="auto"/>
          <w:tblLook w:val="04A0"/>
        </w:tblPrEx>
        <w:tc>
          <w:tcPr>
            <w:tcW w:w="9344" w:type="dxa"/>
          </w:tcPr>
          <w:p w:rsidR="00927FF1" w:rsidP="00442C95" w14:paraId="04DEA5F6" w14:textId="348BE40F">
            <w:r>
              <w:t>Rodrigo de Souza da Silva</w:t>
            </w:r>
          </w:p>
        </w:tc>
      </w:tr>
    </w:tbl>
    <w:p w:rsidR="000E3B92" w:rsidP="00442C95" w14:paraId="270957CE" w14:textId="77777777"/>
    <w:p w:rsidR="000E3B92" w:rsidRPr="000E3B92" w:rsidP="000E3B92" w14:paraId="2C7A3781" w14:textId="77777777">
      <w:pPr>
        <w:jc w:val="center"/>
        <w:rPr>
          <w:b/>
          <w:bCs/>
        </w:rPr>
      </w:pPr>
      <w:r w:rsidRPr="000E3B92">
        <w:rPr>
          <w:b/>
          <w:bCs/>
        </w:rPr>
        <w:t>Informações do Objeto</w:t>
      </w:r>
    </w:p>
    <w:p w:rsidR="00122DE7" w:rsidRPr="00716E78" w:rsidP="00442C95" w14:paraId="67B01625" w14:textId="77777777">
      <w:pPr>
        <w:rPr>
          <w:b/>
          <w:bCs/>
        </w:rPr>
      </w:pPr>
      <w:r w:rsidRPr="00716E78">
        <w:rPr>
          <w:b/>
          <w:bCs/>
        </w:rPr>
        <w:t>Tipo do objeto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35A28B8E" w14:textId="77777777" w:rsidTr="00E72D6A">
        <w:tblPrEx>
          <w:tblW w:w="0" w:type="auto"/>
          <w:tblLook w:val="04A0"/>
        </w:tblPrEx>
        <w:tc>
          <w:tcPr>
            <w:tcW w:w="9344" w:type="dxa"/>
          </w:tcPr>
          <w:p w:rsidR="00927FF1" w:rsidP="00927FF1" w14:paraId="694E71D0" w14:textId="7F9E7CCC">
            <w:pPr>
              <w:ind w:firstLine="708"/>
            </w:pPr>
            <w:r>
              <w:t xml:space="preserve">( </w:t>
            </w:r>
            <w:r w:rsidR="0085042C">
              <w:t>X</w:t>
            </w:r>
            <w:r>
              <w:t xml:space="preserve"> ) Serviço não continuado</w:t>
            </w:r>
          </w:p>
          <w:p w:rsidR="00927FF1" w:rsidP="00927FF1" w14:paraId="017139BE" w14:textId="77777777">
            <w:pPr>
              <w:ind w:firstLine="708"/>
            </w:pPr>
            <w:r>
              <w:t xml:space="preserve">(  </w:t>
            </w:r>
            <w:r>
              <w:t xml:space="preserve">   ) Serviço continuado</w:t>
            </w:r>
          </w:p>
          <w:p w:rsidR="00927FF1" w:rsidP="00927FF1" w14:paraId="6FC0E731" w14:textId="4EB10CE1">
            <w:pPr>
              <w:ind w:firstLine="708"/>
            </w:pPr>
            <w:r>
              <w:t xml:space="preserve">( </w:t>
            </w:r>
            <w:r w:rsidR="0085042C">
              <w:t xml:space="preserve"> </w:t>
            </w:r>
            <w:r>
              <w:t xml:space="preserve"> ) Material de consumo</w:t>
            </w:r>
          </w:p>
          <w:p w:rsidR="00927FF1" w:rsidP="00927FF1" w14:paraId="56723358" w14:textId="14EF8EB8">
            <w:pPr>
              <w:ind w:firstLine="708"/>
            </w:pPr>
            <w:r>
              <w:t xml:space="preserve">( </w:t>
            </w:r>
            <w:r w:rsidR="00320D93">
              <w:t xml:space="preserve"> </w:t>
            </w:r>
            <w:r w:rsidR="00320D93">
              <w:t xml:space="preserve">  </w:t>
            </w:r>
            <w:r w:rsidR="0080551B">
              <w:t xml:space="preserve"> ) Equipamento / Material permanente</w:t>
            </w:r>
          </w:p>
          <w:p w:rsidR="00927FF1" w:rsidP="00927FF1" w14:paraId="7628959A" w14:textId="77777777">
            <w:pPr>
              <w:ind w:firstLine="708"/>
            </w:pPr>
            <w:r>
              <w:t xml:space="preserve">(  </w:t>
            </w:r>
            <w:r>
              <w:t xml:space="preserve">   ) Obra</w:t>
            </w:r>
          </w:p>
          <w:p w:rsidR="00927FF1" w:rsidP="00927FF1" w14:paraId="0E001E99" w14:textId="77777777">
            <w:pPr>
              <w:ind w:firstLine="708"/>
            </w:pPr>
            <w:r>
              <w:t xml:space="preserve">(  </w:t>
            </w:r>
            <w:r>
              <w:t xml:space="preserve">   ) Serviço de Engenharia</w:t>
            </w:r>
          </w:p>
        </w:tc>
      </w:tr>
    </w:tbl>
    <w:p w:rsidR="00716E78" w:rsidP="000E3B92" w14:paraId="37D0945D" w14:textId="77777777"/>
    <w:p w:rsidR="00EC189D" w:rsidRPr="00716CF3" w:rsidP="00716CF3" w14:paraId="271D6310" w14:textId="36FE1FF2">
      <w:pPr>
        <w:spacing w:after="0" w:line="240" w:lineRule="auto"/>
      </w:pPr>
      <w:r w:rsidRPr="00716E78">
        <w:rPr>
          <w:b/>
          <w:bCs/>
        </w:rPr>
        <w:t>Identificação da demanda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732BB046" w14:textId="77777777" w:rsidTr="0085042C">
        <w:tblPrEx>
          <w:tblW w:w="0" w:type="auto"/>
          <w:tblLook w:val="04A0"/>
        </w:tblPrEx>
        <w:tc>
          <w:tcPr>
            <w:tcW w:w="9344" w:type="dxa"/>
            <w:vAlign w:val="center"/>
          </w:tcPr>
          <w:p w:rsidR="00927FF1" w:rsidP="0085042C" w14:paraId="2D6E1516" w14:textId="57954EA1">
            <w:r>
              <w:t>Contratação de empresa para realização de serviço de reavaliação patrimonial.</w:t>
            </w:r>
          </w:p>
        </w:tc>
      </w:tr>
    </w:tbl>
    <w:p w:rsidR="00716E78" w14:paraId="6E1671FA" w14:textId="77777777">
      <w:pPr>
        <w:spacing w:after="0" w:line="240" w:lineRule="auto"/>
      </w:pPr>
    </w:p>
    <w:p w:rsidR="00EC189D" w:rsidRPr="00716E78" w:rsidP="00EC189D" w14:paraId="6E1F6A18" w14:textId="77777777">
      <w:pPr>
        <w:rPr>
          <w:b/>
          <w:bCs/>
        </w:rPr>
      </w:pPr>
      <w:r w:rsidRPr="00716E78">
        <w:rPr>
          <w:b/>
          <w:bCs/>
        </w:rPr>
        <w:t xml:space="preserve">Justificativa da necessidade da </w:t>
      </w:r>
      <w:r w:rsidR="002A7CF5">
        <w:rPr>
          <w:b/>
          <w:bCs/>
        </w:rPr>
        <w:t>aquisição/</w:t>
      </w:r>
      <w:r w:rsidRPr="00716E78">
        <w:rPr>
          <w:b/>
          <w:bCs/>
        </w:rPr>
        <w:t>contratação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658F2790" w14:textId="77777777" w:rsidTr="00E72D6A">
        <w:tblPrEx>
          <w:tblW w:w="0" w:type="auto"/>
          <w:tblLook w:val="04A0"/>
        </w:tblPrEx>
        <w:tc>
          <w:tcPr>
            <w:tcW w:w="9344" w:type="dxa"/>
          </w:tcPr>
          <w:p w:rsidR="0085042C" w:rsidP="0085042C" w14:paraId="07C628ED" w14:textId="77777777">
            <w:pPr>
              <w:jc w:val="both"/>
            </w:pPr>
            <w:r>
              <w:t xml:space="preserve">Em cumprimento ao Decreto nº 10.540/2020, que trata do SIAFIC, no qual o Município deve adotar um sistema único e integrado para gerir suas informações contábeis, financeiras e de controle, este Poder Legislativo abriu mão do sistema que o atendia, e passou a utilizar o sistema da CSM Betha, sendo este o vencedor da licitação, para atendimento ao Decreto supracitado. </w:t>
            </w:r>
          </w:p>
          <w:p w:rsidR="0085042C" w:rsidP="0085042C" w14:paraId="581CC305" w14:textId="77777777">
            <w:pPr>
              <w:jc w:val="both"/>
            </w:pPr>
            <w:r>
              <w:t>A CSM Betha ficou responsável pelo processo de conversão das informações da Câmara. Porém, em um levantamento realizado pela Diretoria Contábil e Financeira, sobre o sistema patrimonial, foram identificadas inúmeras divergências, como por exemplo: Valor de Reavaliação; Valor Depreciado de bens; Valor Líquido Contábil; Histórico de Depreciação; divergências de valores entre os itens no sistema patrimonial e contábil, dentre outros.</w:t>
            </w:r>
          </w:p>
          <w:p w:rsidR="008900AE" w:rsidP="0085042C" w14:paraId="5C4531AA" w14:textId="6EB858D4">
            <w:pPr>
              <w:jc w:val="both"/>
            </w:pPr>
            <w:r>
              <w:t>Diante dessa situação, não resta dúvida de que as informações dispostas nos sistemas da CSM Betha e que estão sendo disponibilizadas à população e aos Órgãos de Controle encontram-se desatualizadas e em desacordo com os preceitos legais.</w:t>
            </w:r>
          </w:p>
        </w:tc>
      </w:tr>
    </w:tbl>
    <w:p w:rsidR="004C0477" w:rsidP="00EC189D" w14:paraId="3FEDB33A" w14:textId="77777777"/>
    <w:p w:rsidR="005F4DFB" w:rsidP="00EC189D" w14:paraId="478A37DB" w14:textId="77777777"/>
    <w:p w:rsidR="0085042C" w:rsidRPr="0085042C" w:rsidP="0085042C" w14:paraId="4E4C0AAD" w14:textId="5BB8A5BF">
      <w:pPr>
        <w:pStyle w:val="NoSpacing"/>
        <w:rPr>
          <w:b/>
          <w:bCs/>
        </w:rPr>
      </w:pPr>
      <w:r w:rsidRPr="0085042C">
        <w:rPr>
          <w:b/>
          <w:bCs/>
        </w:rPr>
        <w:t>Observações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0B2317D4" w14:textId="77777777" w:rsidTr="0085042C">
        <w:tblPrEx>
          <w:tblW w:w="0" w:type="auto"/>
          <w:tblLook w:val="04A0"/>
        </w:tblPrEx>
        <w:tc>
          <w:tcPr>
            <w:tcW w:w="9344" w:type="dxa"/>
          </w:tcPr>
          <w:p w:rsidR="0085042C" w:rsidP="008A3CCC" w14:paraId="63F490DE" w14:textId="493A5E4A">
            <w:pPr>
              <w:jc w:val="both"/>
            </w:pPr>
            <w:r>
              <w:t xml:space="preserve">Em 20/09/2024, esta Diretoria encaminhou o Ofício nº 10/2024/CONT/FIN, ao Senhor Bruno Fernando Martins Marcelino, Gestor do Contrato nº 101/2022, referente à CSM Betha, informando sobre a situação em que se encontra o sistema patrimonial da Câmara Municipal, conforme mencionado acima, solicitando providências e correção. </w:t>
            </w:r>
          </w:p>
          <w:p w:rsidR="0085042C" w:rsidP="008A3CCC" w14:paraId="69A736EC" w14:textId="57C635BC">
            <w:pPr>
              <w:jc w:val="both"/>
            </w:pPr>
            <w:r>
              <w:t xml:space="preserve">Até a confecção desse documento de formalização da demanda, não obtivemos nenhuma resposta formal, sobre o que </w:t>
            </w:r>
            <w:r w:rsidR="008A3CCC">
              <w:t>seria</w:t>
            </w:r>
            <w:r>
              <w:t xml:space="preserve"> feito</w:t>
            </w:r>
            <w:r w:rsidR="008A3CCC">
              <w:t xml:space="preserve"> para a correção das informações, tampouco se houve algum tipo de advertência à CSM Betha</w:t>
            </w:r>
            <w:r>
              <w:t xml:space="preserve">. </w:t>
            </w:r>
          </w:p>
          <w:p w:rsidR="0085042C" w:rsidP="008A3CCC" w14:paraId="3C31D617" w14:textId="37411B6F">
            <w:pPr>
              <w:jc w:val="both"/>
            </w:pPr>
            <w:r>
              <w:t xml:space="preserve">Desta feita, o Legislativo não pode continuar a mercê de uma resposta que pode não vir e continuar com </w:t>
            </w:r>
            <w:r w:rsidR="008A3CCC">
              <w:t>suas</w:t>
            </w:r>
            <w:r>
              <w:t xml:space="preserve"> informações distorcidas. </w:t>
            </w:r>
          </w:p>
          <w:p w:rsidR="0085042C" w:rsidP="008A3CCC" w14:paraId="13930B3E" w14:textId="0394BE72">
            <w:pPr>
              <w:jc w:val="both"/>
            </w:pPr>
            <w:r>
              <w:t>Nesse sentido, é imperioso a realização de tal serviço.</w:t>
            </w:r>
          </w:p>
        </w:tc>
      </w:tr>
    </w:tbl>
    <w:p w:rsidR="0085042C" w:rsidP="0085042C" w14:paraId="3E11690A" w14:textId="77777777">
      <w:pPr>
        <w:pStyle w:val="NoSpacing"/>
      </w:pPr>
    </w:p>
    <w:p w:rsidR="005F4DFB" w:rsidP="0085042C" w14:paraId="028E5936" w14:textId="77777777">
      <w:pPr>
        <w:pStyle w:val="NoSpacing"/>
      </w:pPr>
    </w:p>
    <w:p w:rsidR="0085042C" w:rsidRPr="0085042C" w:rsidP="0085042C" w14:paraId="14316A5D" w14:textId="77777777">
      <w:pPr>
        <w:pStyle w:val="NoSpacing"/>
      </w:pPr>
    </w:p>
    <w:p w:rsidR="0043528E" w:rsidRPr="00716CF3" w:rsidP="00716CF3" w14:paraId="60448972" w14:textId="0AF51B09">
      <w:pPr>
        <w:spacing w:after="0" w:line="240" w:lineRule="auto"/>
      </w:pPr>
      <w:r w:rsidRPr="00716E78">
        <w:rPr>
          <w:b/>
          <w:bCs/>
        </w:rPr>
        <w:t xml:space="preserve">Resultados </w:t>
      </w:r>
      <w:r w:rsidR="006C2BEE">
        <w:rPr>
          <w:b/>
          <w:bCs/>
        </w:rPr>
        <w:t>P</w:t>
      </w:r>
      <w:r w:rsidRPr="00716E78">
        <w:rPr>
          <w:b/>
          <w:bCs/>
        </w:rPr>
        <w:t>retendidos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53DA1CF8" w14:textId="77777777" w:rsidTr="00E72D6A">
        <w:tblPrEx>
          <w:tblW w:w="0" w:type="auto"/>
          <w:tblLook w:val="04A0"/>
        </w:tblPrEx>
        <w:tc>
          <w:tcPr>
            <w:tcW w:w="9344" w:type="dxa"/>
          </w:tcPr>
          <w:p w:rsidR="00927FF1" w:rsidRPr="006C2BEE" w:rsidP="006C2BEE" w14:paraId="672AAA09" w14:textId="77777777">
            <w:pPr>
              <w:jc w:val="both"/>
            </w:pPr>
            <w:r w:rsidRPr="006C2BEE">
              <w:t>Corrigir as distorções nos sistemas patrimonial e contábil;</w:t>
            </w:r>
          </w:p>
          <w:p w:rsidR="008A3CCC" w:rsidP="006C2BEE" w14:paraId="0441A36B" w14:textId="42BE0928">
            <w:pPr>
              <w:jc w:val="both"/>
            </w:pPr>
            <w:r>
              <w:t xml:space="preserve">Estar em conformidade com </w:t>
            </w:r>
            <w:r w:rsidRPr="006C2BEE">
              <w:t xml:space="preserve">os aspectos legais </w:t>
            </w:r>
            <w:r>
              <w:t xml:space="preserve">em relação à </w:t>
            </w:r>
            <w:r w:rsidRPr="006C2BEE">
              <w:t>Constituição Federal, L</w:t>
            </w:r>
            <w:r w:rsidRPr="006C2BEE" w:rsidR="006C2BEE">
              <w:t xml:space="preserve">ei de </w:t>
            </w:r>
            <w:r w:rsidRPr="006C2BEE">
              <w:t>R</w:t>
            </w:r>
            <w:r w:rsidRPr="006C2BEE" w:rsidR="006C2BEE">
              <w:t xml:space="preserve">esponsabilidade </w:t>
            </w:r>
            <w:r w:rsidRPr="006C2BEE">
              <w:t>F</w:t>
            </w:r>
            <w:r w:rsidRPr="006C2BEE" w:rsidR="006C2BEE">
              <w:t>iscal</w:t>
            </w:r>
            <w:r w:rsidRPr="006C2BEE">
              <w:t>, Lei nº 4.320/64, Normas Brasileiras de Contabilidade Aplicada ao Setor Público, Normativos da S</w:t>
            </w:r>
            <w:r w:rsidRPr="006C2BEE" w:rsidR="006C2BEE">
              <w:t xml:space="preserve">ecretaria do </w:t>
            </w:r>
            <w:r w:rsidRPr="006C2BEE">
              <w:t>T</w:t>
            </w:r>
            <w:r w:rsidRPr="006C2BEE" w:rsidR="006C2BEE">
              <w:t xml:space="preserve">esouro </w:t>
            </w:r>
            <w:r w:rsidRPr="006C2BEE">
              <w:t>N</w:t>
            </w:r>
            <w:r w:rsidRPr="006C2BEE" w:rsidR="006C2BEE">
              <w:t>acional</w:t>
            </w:r>
            <w:r w:rsidRPr="006C2BEE">
              <w:t xml:space="preserve"> e exigências do Tribunal de Contas do Estado de São Paulo</w:t>
            </w:r>
            <w:r>
              <w:t>;</w:t>
            </w:r>
          </w:p>
          <w:p w:rsidR="005F4DFB" w:rsidP="006C2BEE" w14:paraId="28FED911" w14:textId="59CEE168">
            <w:pPr>
              <w:jc w:val="both"/>
            </w:pPr>
            <w:r>
              <w:t>Divulgar, através do Portal da Transparência, informações fidedignas à população e aos Órgãos de Controle.</w:t>
            </w:r>
          </w:p>
        </w:tc>
      </w:tr>
    </w:tbl>
    <w:p w:rsidR="0043528E" w:rsidP="00EC189D" w14:paraId="71962DFB" w14:textId="77777777"/>
    <w:p w:rsidR="005F4DFB" w:rsidP="00EC189D" w14:paraId="4C5ED759" w14:textId="77777777"/>
    <w:p w:rsidR="00EC189D" w:rsidP="00EC189D" w14:paraId="296EF8DC" w14:textId="77777777">
      <w:pPr>
        <w:rPr>
          <w:b/>
          <w:bCs/>
        </w:rPr>
      </w:pPr>
      <w:r w:rsidRPr="00716E78">
        <w:rPr>
          <w:b/>
          <w:bCs/>
        </w:rPr>
        <w:t>Descrição do objeto e quantidade a ser adquirida/contratada</w:t>
      </w:r>
    </w:p>
    <w:tbl>
      <w:tblPr>
        <w:tblStyle w:val="TableGrid"/>
        <w:tblW w:w="9072" w:type="dxa"/>
        <w:tblInd w:w="-5" w:type="dxa"/>
        <w:tblLayout w:type="fixed"/>
        <w:tblLook w:val="04A0"/>
      </w:tblPr>
      <w:tblGrid>
        <w:gridCol w:w="9072"/>
      </w:tblGrid>
      <w:tr w14:paraId="39804BAA" w14:textId="77777777" w:rsidTr="00F34491">
        <w:tblPrEx>
          <w:tblW w:w="9072" w:type="dxa"/>
          <w:tblInd w:w="-5" w:type="dxa"/>
          <w:tblLayout w:type="fixed"/>
          <w:tblLook w:val="04A0"/>
        </w:tblPrEx>
        <w:trPr>
          <w:trHeight w:val="842"/>
        </w:trPr>
        <w:tc>
          <w:tcPr>
            <w:tcW w:w="9072" w:type="dxa"/>
            <w:vAlign w:val="center"/>
          </w:tcPr>
          <w:p w:rsidR="005F4DFB" w:rsidRPr="00582CA3" w:rsidP="00F34491" w14:paraId="31D452FC" w14:textId="77777777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bookmarkStart w:id="0" w:name="_Hlk179882261"/>
            <w:r w:rsidRPr="00582CA3">
              <w:rPr>
                <w:b/>
                <w:bCs/>
                <w:sz w:val="20"/>
                <w:szCs w:val="20"/>
              </w:rPr>
              <w:t>OBJETO</w:t>
            </w:r>
          </w:p>
        </w:tc>
      </w:tr>
      <w:tr w14:paraId="74B9D20B" w14:textId="77777777" w:rsidTr="00F34491">
        <w:tblPrEx>
          <w:tblW w:w="9072" w:type="dxa"/>
          <w:tblInd w:w="-5" w:type="dxa"/>
          <w:tblLayout w:type="fixed"/>
          <w:tblLook w:val="04A0"/>
        </w:tblPrEx>
        <w:tc>
          <w:tcPr>
            <w:tcW w:w="9072" w:type="dxa"/>
          </w:tcPr>
          <w:p w:rsidR="005F4DFB" w:rsidRPr="005F4DFB" w:rsidP="00F34491" w14:paraId="09E3827E" w14:textId="77777777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5F4DFB">
              <w:rPr>
                <w:b/>
                <w:bCs/>
              </w:rPr>
              <w:t>Reavaliação de Bens Patrimoniais</w:t>
            </w:r>
          </w:p>
          <w:p w:rsidR="005F4DFB" w:rsidRPr="005F4DFB" w:rsidP="00F34491" w14:paraId="7811C50E" w14:textId="77777777">
            <w:pPr>
              <w:pStyle w:val="ListParagraph"/>
              <w:ind w:left="0"/>
              <w:jc w:val="both"/>
              <w:rPr>
                <w:b/>
                <w:bCs/>
              </w:rPr>
            </w:pPr>
          </w:p>
          <w:p w:rsidR="005F4DFB" w:rsidRPr="005F4DFB" w:rsidP="00F34491" w14:paraId="5CC1AD82" w14:textId="77777777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5F4DFB">
              <w:rPr>
                <w:b/>
                <w:bCs/>
              </w:rPr>
              <w:t>Especificações Técnicas</w:t>
            </w:r>
          </w:p>
          <w:p w:rsidR="005F4DFB" w:rsidRPr="005F4DFB" w:rsidP="00F34491" w14:paraId="0D2A4526" w14:textId="77777777">
            <w:pPr>
              <w:pStyle w:val="ListParagraph"/>
              <w:ind w:left="0"/>
              <w:jc w:val="both"/>
              <w:rPr>
                <w:b/>
                <w:bCs/>
              </w:rPr>
            </w:pPr>
          </w:p>
          <w:p w:rsidR="005F4DFB" w:rsidRPr="005F4DFB" w:rsidP="005F4DFB" w14:paraId="29AB6C04" w14:textId="77777777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5F4DFB">
              <w:t>A partir de visitas pré-agendadas, a empresa contratada realizará a reavaliação, inventário e registros fotográficos dos bens móveis;</w:t>
            </w:r>
          </w:p>
          <w:p w:rsidR="005F4DFB" w:rsidRPr="005F4DFB" w:rsidP="005F4DFB" w14:paraId="305BAB8C" w14:textId="77777777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5F4DFB">
              <w:t xml:space="preserve">Realização de estruturação das informações dos bens móveis: Classificação Contábil, Local de Aplicação do Bem, Unidade Orçamentária, Classificação do Produto/Item, </w:t>
            </w:r>
            <w:r w:rsidRPr="005F4DFB">
              <w:t>etc</w:t>
            </w:r>
            <w:r w:rsidRPr="005F4DFB">
              <w:t>;</w:t>
            </w:r>
          </w:p>
          <w:p w:rsidR="005F4DFB" w:rsidRPr="005F4DFB" w:rsidP="005F4DFB" w14:paraId="47D0E862" w14:textId="77777777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5F4DFB">
              <w:t>Visita aos locais de aplicação, para levantamento dos bens móveis já existentes conforme inventário e de bens móveis não registrados, realizando registro fotográfico digital de cada bem;</w:t>
            </w:r>
          </w:p>
          <w:p w:rsidR="005F4DFB" w:rsidRPr="005F4DFB" w:rsidP="005F4DFB" w14:paraId="346FDF3A" w14:textId="77777777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5F4DFB">
              <w:t>Inclusão das fotos digitais, anexadas a cada registro no sistema de levantamento de bens móveis;</w:t>
            </w:r>
          </w:p>
          <w:p w:rsidR="005F4DFB" w:rsidRPr="005F4DFB" w:rsidP="005F4DFB" w14:paraId="42D395ED" w14:textId="77777777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5F4DFB">
              <w:t xml:space="preserve">Entrega de termos de responsabilidade, referente à localização dos itens; </w:t>
            </w:r>
          </w:p>
          <w:p w:rsidR="005F4DFB" w:rsidRPr="005F4DFB" w:rsidP="005F4DFB" w14:paraId="4A2B877A" w14:textId="77777777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5F4DFB">
              <w:t>Alterações necessárias no cadastro, referente aos dados colhidos no levantamento dos bens móveis e inclusão de bens móveis não cadastrados atualmente;</w:t>
            </w:r>
          </w:p>
          <w:p w:rsidR="005F4DFB" w:rsidRPr="005F4DFB" w:rsidP="005F4DFB" w14:paraId="02F9401F" w14:textId="77777777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5F4DFB">
              <w:t xml:space="preserve">Apuração de valores de mercado de cada bem móvel, realizando a cotação em empresas especializadas em comércio de móveis usados, venda de equipamentos usados de informática, sites de internet, </w:t>
            </w:r>
            <w:r w:rsidRPr="005F4DFB">
              <w:t>etc</w:t>
            </w:r>
            <w:r w:rsidRPr="005F4DFB">
              <w:t>;</w:t>
            </w:r>
          </w:p>
          <w:p w:rsidR="005F4DFB" w:rsidRPr="005F4DFB" w:rsidP="005F4DFB" w14:paraId="2F1D8ED9" w14:textId="77777777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5F4DFB">
              <w:t>Cálculo do valor atual do bem, com média de valor de mercado entre as cotações realizadas;</w:t>
            </w:r>
          </w:p>
          <w:p w:rsidR="005F4DFB" w:rsidRPr="005F4DFB" w:rsidP="005F4DFB" w14:paraId="1BFDED68" w14:textId="77777777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5F4DFB">
              <w:t>Apuração de valores de reavaliação de cada bem individualmente ou de desvalorização do valor de cada bem;</w:t>
            </w:r>
          </w:p>
          <w:p w:rsidR="005F4DFB" w:rsidRPr="005F4DFB" w:rsidP="005F4DFB" w14:paraId="77897FB3" w14:textId="77777777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5F4DFB">
              <w:t xml:space="preserve">Discriminação sobre a característica em que cada item se encontra, em relação ao estado de conservação, se Servível: Ótimo; Bom; Regular; </w:t>
            </w:r>
            <w:r w:rsidRPr="005F4DFB">
              <w:t>Ruim e Péssimo</w:t>
            </w:r>
            <w:r w:rsidRPr="005F4DFB">
              <w:t xml:space="preserve"> ou se Inservível: Ocioso; Recuperável; Antieconômico e Irrecuperável.</w:t>
            </w:r>
          </w:p>
          <w:p w:rsidR="005F4DFB" w:rsidRPr="005F4DFB" w:rsidP="005F4DFB" w14:paraId="70F4FCD2" w14:textId="77777777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5F4DFB">
              <w:t>Registro de todos os bens, de forma detalhada, com fotos, valores, cotações, valor atual do bem, vida útil, valor de atualização/desvalorização;</w:t>
            </w:r>
          </w:p>
          <w:p w:rsidR="005F4DFB" w:rsidRPr="005F4DFB" w:rsidP="005F4DFB" w14:paraId="0193FBCE" w14:textId="77777777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5F4DFB">
              <w:t xml:space="preserve">Tabela de via útil conforme a disponibilizada pela Secretaria do Tesouro Nacional – STN, última atualização em 21/03/2022. Disponível em: &lt; </w:t>
            </w:r>
            <w:hyperlink r:id="rId5" w:history="1">
              <w:r w:rsidRPr="005F4DFB">
                <w:rPr>
                  <w:rStyle w:val="Hyperlink"/>
                </w:rPr>
                <w:t>https://sisweb.tesouro.gov.br/apex/cosis/manuais/siafi/020330</w:t>
              </w:r>
            </w:hyperlink>
            <w:r w:rsidRPr="005F4DFB">
              <w:t xml:space="preserve"> &gt;.</w:t>
            </w:r>
          </w:p>
          <w:p w:rsidR="005F4DFB" w:rsidRPr="005F4DFB" w:rsidP="005F4DFB" w14:paraId="252FB686" w14:textId="77777777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5F4DFB">
              <w:t>Relação das empresas onde foram realizadas as cotações;</w:t>
            </w:r>
          </w:p>
          <w:p w:rsidR="005F4DFB" w:rsidRPr="005F4DFB" w:rsidP="005F4DFB" w14:paraId="3279FE5C" w14:textId="77777777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5F4DFB">
              <w:t>Totalização de valores de reavaliação ou desvalorização, por classificação contábil, para posterior contabilização patrimonial;</w:t>
            </w:r>
          </w:p>
          <w:p w:rsidR="005F4DFB" w:rsidRPr="005F4DFB" w:rsidP="005F4DFB" w14:paraId="0D1FDFF0" w14:textId="77777777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5F4DFB">
              <w:t>Laudo técnico confeccionado por Contador responsável, registrado no CRC-SP;</w:t>
            </w:r>
          </w:p>
          <w:p w:rsidR="005F4DFB" w:rsidRPr="005F4DFB" w:rsidP="005F4DFB" w14:paraId="1ADEA11E" w14:textId="77777777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5F4DFB">
              <w:t>Livro encadernado evidenciando todo trabalho realizado, contendo fotos e laudos;</w:t>
            </w:r>
          </w:p>
          <w:p w:rsidR="005F4DFB" w:rsidRPr="005F4DFB" w:rsidP="005F4DFB" w14:paraId="69D7AA17" w14:textId="77777777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5F4DFB">
              <w:t>Execução do serviço de acordo com as Leis e Normas Contábeis Aplicadas ao Setor Público, e, demais regulamentações em conformidade com as exigências do Tribunal de Contas do Estado de São Paulo;</w:t>
            </w:r>
          </w:p>
          <w:p w:rsidR="005F4DFB" w:rsidRPr="005F4DFB" w:rsidP="005F4DFB" w14:paraId="11A520AB" w14:textId="77777777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5F4DFB">
              <w:t>Disponibilização de arquivo digital, nos moldes e parâmetros da CSM Betha Cloud, para realização de importação;</w:t>
            </w:r>
          </w:p>
          <w:p w:rsidR="005F4DFB" w:rsidRPr="005F4DFB" w:rsidP="005F4DFB" w14:paraId="06E2F5EC" w14:textId="77777777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5F4DFB">
              <w:t>Fornecer inventário, em forma física e digital, dos bens patrimoniais;</w:t>
            </w:r>
          </w:p>
          <w:p w:rsidR="005F4DFB" w:rsidRPr="005F4DFB" w:rsidP="005F4DFB" w14:paraId="4C01223F" w14:textId="77777777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5F4DFB">
              <w:t>A contratada deverá apresentar atestado de capacidade técnica;</w:t>
            </w:r>
          </w:p>
          <w:p w:rsidR="005F4DFB" w:rsidRPr="005F4DFB" w:rsidP="005F4DFB" w14:paraId="628B979D" w14:textId="77777777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5F4DFB">
              <w:t>A empresa contratada deverá responsabilizar-se pela equipe que realizará os serviços, bem como por todos os custos dele decorrentes, inclusive com equipamentos de proteção individual;</w:t>
            </w:r>
          </w:p>
          <w:p w:rsidR="005F4DFB" w:rsidP="005F4DFB" w14:paraId="16BA46D6" w14:textId="23FB13A7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5F4DFB">
              <w:t>A quantidade de itens a ser reavaliada, na Câmara Municipal de Dois Córregos, está entre 500 e 700 unidades, aproximadamente</w:t>
            </w:r>
            <w:r w:rsidR="00D9747E">
              <w:t>;</w:t>
            </w:r>
          </w:p>
          <w:p w:rsidR="00611398" w:rsidP="005F4DFB" w14:paraId="17683045" w14:textId="5CF609D1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t>Fornecimento de placas de identificação patrimonial para os bens que tiverem perdido a placa ou que a placa esteja em condições que impossibilite a identificação patrimonial</w:t>
            </w:r>
            <w:r w:rsidR="00D9747E">
              <w:t>;</w:t>
            </w:r>
          </w:p>
          <w:p w:rsidR="00611398" w:rsidRPr="005F4DFB" w:rsidP="005F4DFB" w14:paraId="20443BE0" w14:textId="45CA6DDA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t>As placas deverão ter as medidas de 2cm x 4cm</w:t>
            </w:r>
            <w:r w:rsidR="00015A04">
              <w:t xml:space="preserve"> e estar em conformidade com o </w:t>
            </w:r>
            <w:r>
              <w:t xml:space="preserve">modelo utilizado pelo Ente. </w:t>
            </w:r>
          </w:p>
        </w:tc>
      </w:tr>
      <w:bookmarkEnd w:id="0"/>
    </w:tbl>
    <w:p w:rsidR="005F4DFB" w:rsidRPr="00716E78" w:rsidP="00EC189D" w14:paraId="43C2D145" w14:textId="77777777">
      <w:pPr>
        <w:rPr>
          <w:b/>
          <w:bCs/>
        </w:rPr>
      </w:pPr>
    </w:p>
    <w:p w:rsidR="008054CC" w:rsidRPr="00716E78" w:rsidP="008054CC" w14:paraId="418BC601" w14:textId="5C64357C">
      <w:pPr>
        <w:rPr>
          <w:b/>
          <w:bCs/>
        </w:rPr>
      </w:pPr>
      <w:r w:rsidRPr="00201BEA">
        <w:rPr>
          <w:b/>
          <w:bCs/>
        </w:rPr>
        <w:t>Previsão da data que deve ser adquirido os materiais / iniciada a prestação dos serviços</w:t>
      </w:r>
    </w:p>
    <w:tbl>
      <w:tblPr>
        <w:tblStyle w:val="TableGrid"/>
        <w:tblW w:w="0" w:type="auto"/>
        <w:tblLook w:val="04A0"/>
      </w:tblPr>
      <w:tblGrid>
        <w:gridCol w:w="9067"/>
      </w:tblGrid>
      <w:tr w14:paraId="3C476EC2" w14:textId="77777777" w:rsidTr="00D9747E">
        <w:tblPrEx>
          <w:tblW w:w="0" w:type="auto"/>
          <w:tblLook w:val="04A0"/>
        </w:tblPrEx>
        <w:tc>
          <w:tcPr>
            <w:tcW w:w="9067" w:type="dxa"/>
          </w:tcPr>
          <w:p w:rsidR="008054CC" w:rsidP="003E278D" w14:paraId="2A37DDDF" w14:textId="3841BA7D">
            <w:r>
              <w:t>Imediatamente</w:t>
            </w:r>
          </w:p>
        </w:tc>
      </w:tr>
    </w:tbl>
    <w:p w:rsidR="008054CC" w:rsidRPr="00442C95" w:rsidP="00AE76B4" w14:paraId="1B70CB8A" w14:textId="77777777">
      <w:pPr>
        <w:spacing w:after="0" w:line="240" w:lineRule="auto"/>
      </w:pPr>
    </w:p>
    <w:sectPr w:rsidSect="00B82A07">
      <w:headerReference w:type="default" r:id="rId6"/>
      <w:footerReference w:type="default" r:id="rId7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P="009B1A34" w14:paraId="6AEF9CAE" w14:textId="77777777">
        <w:pPr>
          <w:pStyle w:val="Header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P="144571BE" w14:paraId="055AA378" w14:textId="77777777">
        <w:pPr>
          <w:pStyle w:val="Header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P="144571BE" w14:paraId="013DE792" w14:textId="77777777">
        <w:pPr>
          <w:pStyle w:val="Footer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A34" w:rsidP="009B1A34" w14:paraId="4747921A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596263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P="009B1A34" w14:paraId="1FBCB744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9B1A34" w:rsidP="009B1A34" w14:paraId="25CF7655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9B1A34" w:rsidP="009B1A34" w14:paraId="22FB716C" w14:textId="77777777">
    <w:pPr>
      <w:pStyle w:val="Header"/>
    </w:pPr>
  </w:p>
  <w:p w:rsidR="009B1A34" w:rsidP="009B1A34" w14:paraId="233B0E35" w14:textId="77777777">
    <w:pPr>
      <w:pStyle w:val="Header"/>
    </w:pPr>
  </w:p>
  <w:p w:rsidR="009B1A34" w:rsidP="009B1A34" w14:paraId="2B9CD628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>
    <w:nsid w:val="0B987E3D"/>
    <w:multiLevelType w:val="hybridMultilevel"/>
    <w:tmpl w:val="B76E806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B7E57"/>
    <w:multiLevelType w:val="hybridMultilevel"/>
    <w:tmpl w:val="D53E3E2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32E77"/>
    <w:multiLevelType w:val="hybridMultilevel"/>
    <w:tmpl w:val="13982CF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23F11"/>
    <w:multiLevelType w:val="hybridMultilevel"/>
    <w:tmpl w:val="CF4C11D2"/>
    <w:lvl w:ilvl="0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</w:rPr>
    </w:lvl>
    <w:lvl w:ilvl="1">
      <w:start w:val="1905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9B7331"/>
    <w:multiLevelType w:val="hybridMultilevel"/>
    <w:tmpl w:val="E5220E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2A3736"/>
    <w:multiLevelType w:val="hybridMultilevel"/>
    <w:tmpl w:val="2C9A9D7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0E62F8"/>
    <w:multiLevelType w:val="hybridMultilevel"/>
    <w:tmpl w:val="26F85A3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F663E"/>
    <w:multiLevelType w:val="hybridMultilevel"/>
    <w:tmpl w:val="CF4AE7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4142BE"/>
    <w:multiLevelType w:val="hybridMultilevel"/>
    <w:tmpl w:val="3906F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581796"/>
    <w:multiLevelType w:val="hybridMultilevel"/>
    <w:tmpl w:val="21946B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187F79"/>
    <w:multiLevelType w:val="hybridMultilevel"/>
    <w:tmpl w:val="39E09728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7CCB4D81"/>
    <w:multiLevelType w:val="hybridMultilevel"/>
    <w:tmpl w:val="3AC2984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1"/>
  </w:num>
  <w:num w:numId="10">
    <w:abstractNumId w:val="10"/>
  </w:num>
  <w:num w:numId="11">
    <w:abstractNumId w:val="8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6E46"/>
    <w:rsid w:val="000074B7"/>
    <w:rsid w:val="00010C87"/>
    <w:rsid w:val="00011B64"/>
    <w:rsid w:val="0001240B"/>
    <w:rsid w:val="000153E2"/>
    <w:rsid w:val="00015755"/>
    <w:rsid w:val="00015A04"/>
    <w:rsid w:val="00021D50"/>
    <w:rsid w:val="00030552"/>
    <w:rsid w:val="0003081B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2569"/>
    <w:rsid w:val="00087DF4"/>
    <w:rsid w:val="000906EB"/>
    <w:rsid w:val="0009152E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07C0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869"/>
    <w:rsid w:val="001E4A83"/>
    <w:rsid w:val="001E70F9"/>
    <w:rsid w:val="001F1C33"/>
    <w:rsid w:val="001F560C"/>
    <w:rsid w:val="00201BEA"/>
    <w:rsid w:val="0020226F"/>
    <w:rsid w:val="002038E1"/>
    <w:rsid w:val="00203C05"/>
    <w:rsid w:val="00204AB0"/>
    <w:rsid w:val="00206262"/>
    <w:rsid w:val="00206F8B"/>
    <w:rsid w:val="00210B83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2EF7"/>
    <w:rsid w:val="002B4B84"/>
    <w:rsid w:val="002B538E"/>
    <w:rsid w:val="002B68E9"/>
    <w:rsid w:val="002B7165"/>
    <w:rsid w:val="002C07D7"/>
    <w:rsid w:val="002C0CB2"/>
    <w:rsid w:val="002C5A23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1A91"/>
    <w:rsid w:val="00312B2E"/>
    <w:rsid w:val="0031325A"/>
    <w:rsid w:val="00313CF6"/>
    <w:rsid w:val="00314EDF"/>
    <w:rsid w:val="00315A7A"/>
    <w:rsid w:val="00320D93"/>
    <w:rsid w:val="00323275"/>
    <w:rsid w:val="003302E9"/>
    <w:rsid w:val="00334371"/>
    <w:rsid w:val="00335D78"/>
    <w:rsid w:val="00337531"/>
    <w:rsid w:val="0033755A"/>
    <w:rsid w:val="00342E8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243F"/>
    <w:rsid w:val="0039349D"/>
    <w:rsid w:val="00395CA1"/>
    <w:rsid w:val="00396DBD"/>
    <w:rsid w:val="003A4638"/>
    <w:rsid w:val="003A51EA"/>
    <w:rsid w:val="003A697A"/>
    <w:rsid w:val="003B6A0A"/>
    <w:rsid w:val="003B78EA"/>
    <w:rsid w:val="003C672B"/>
    <w:rsid w:val="003C6D0A"/>
    <w:rsid w:val="003D2851"/>
    <w:rsid w:val="003E278D"/>
    <w:rsid w:val="003E42EB"/>
    <w:rsid w:val="003E6E62"/>
    <w:rsid w:val="003E7C50"/>
    <w:rsid w:val="003F4D09"/>
    <w:rsid w:val="003F56E7"/>
    <w:rsid w:val="003F69E8"/>
    <w:rsid w:val="00402441"/>
    <w:rsid w:val="00403539"/>
    <w:rsid w:val="004043D9"/>
    <w:rsid w:val="00411C07"/>
    <w:rsid w:val="0041626F"/>
    <w:rsid w:val="00417E15"/>
    <w:rsid w:val="00421C5D"/>
    <w:rsid w:val="00423EA7"/>
    <w:rsid w:val="00425382"/>
    <w:rsid w:val="00425ADC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07E8"/>
    <w:rsid w:val="00461180"/>
    <w:rsid w:val="00467F55"/>
    <w:rsid w:val="00474D3F"/>
    <w:rsid w:val="004809EC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0477"/>
    <w:rsid w:val="004C228F"/>
    <w:rsid w:val="004C3BC7"/>
    <w:rsid w:val="004C3FA2"/>
    <w:rsid w:val="004C5A02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3C8A"/>
    <w:rsid w:val="00516B96"/>
    <w:rsid w:val="00522EFE"/>
    <w:rsid w:val="005259E7"/>
    <w:rsid w:val="0053259A"/>
    <w:rsid w:val="0053559B"/>
    <w:rsid w:val="00540CA7"/>
    <w:rsid w:val="0054246D"/>
    <w:rsid w:val="005428E5"/>
    <w:rsid w:val="00545234"/>
    <w:rsid w:val="00551DE5"/>
    <w:rsid w:val="00552B8E"/>
    <w:rsid w:val="00557B85"/>
    <w:rsid w:val="00570968"/>
    <w:rsid w:val="00573469"/>
    <w:rsid w:val="00574A2D"/>
    <w:rsid w:val="005765CA"/>
    <w:rsid w:val="00582CA3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670"/>
    <w:rsid w:val="005E1BE9"/>
    <w:rsid w:val="005E3354"/>
    <w:rsid w:val="005E3715"/>
    <w:rsid w:val="005E507D"/>
    <w:rsid w:val="005E73D5"/>
    <w:rsid w:val="005E74A4"/>
    <w:rsid w:val="005F4DFB"/>
    <w:rsid w:val="005F646C"/>
    <w:rsid w:val="00603912"/>
    <w:rsid w:val="00611398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849"/>
    <w:rsid w:val="00677BB9"/>
    <w:rsid w:val="00677DE0"/>
    <w:rsid w:val="00685D91"/>
    <w:rsid w:val="00690AD0"/>
    <w:rsid w:val="006A275A"/>
    <w:rsid w:val="006A5BC6"/>
    <w:rsid w:val="006A69D7"/>
    <w:rsid w:val="006B01AC"/>
    <w:rsid w:val="006B2395"/>
    <w:rsid w:val="006C2BEE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CF3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674A"/>
    <w:rsid w:val="007779AB"/>
    <w:rsid w:val="0078052C"/>
    <w:rsid w:val="00783D26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8F7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0551B"/>
    <w:rsid w:val="00824A69"/>
    <w:rsid w:val="008262C1"/>
    <w:rsid w:val="008267CC"/>
    <w:rsid w:val="00826FD6"/>
    <w:rsid w:val="008309CF"/>
    <w:rsid w:val="008316CF"/>
    <w:rsid w:val="00831C53"/>
    <w:rsid w:val="00831F47"/>
    <w:rsid w:val="00835EA7"/>
    <w:rsid w:val="00837623"/>
    <w:rsid w:val="00837824"/>
    <w:rsid w:val="00846795"/>
    <w:rsid w:val="0085042C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00AE"/>
    <w:rsid w:val="00890D20"/>
    <w:rsid w:val="0089362B"/>
    <w:rsid w:val="00895C44"/>
    <w:rsid w:val="00895E7D"/>
    <w:rsid w:val="008973D8"/>
    <w:rsid w:val="008A0903"/>
    <w:rsid w:val="008A3CCC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D7A7D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357EA"/>
    <w:rsid w:val="009412CB"/>
    <w:rsid w:val="0094186C"/>
    <w:rsid w:val="00942A3A"/>
    <w:rsid w:val="00943B23"/>
    <w:rsid w:val="00943EED"/>
    <w:rsid w:val="00945830"/>
    <w:rsid w:val="0095000C"/>
    <w:rsid w:val="0095755A"/>
    <w:rsid w:val="00957FC4"/>
    <w:rsid w:val="00960538"/>
    <w:rsid w:val="00964564"/>
    <w:rsid w:val="009744F7"/>
    <w:rsid w:val="0098196C"/>
    <w:rsid w:val="00981978"/>
    <w:rsid w:val="0098238A"/>
    <w:rsid w:val="00990EBC"/>
    <w:rsid w:val="009A5A46"/>
    <w:rsid w:val="009A6240"/>
    <w:rsid w:val="009B049D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8A1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2E3"/>
    <w:rsid w:val="00A1738A"/>
    <w:rsid w:val="00A2241B"/>
    <w:rsid w:val="00A22F26"/>
    <w:rsid w:val="00A25308"/>
    <w:rsid w:val="00A275CA"/>
    <w:rsid w:val="00A279E0"/>
    <w:rsid w:val="00A308C6"/>
    <w:rsid w:val="00A310BF"/>
    <w:rsid w:val="00A36CEE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1706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C495F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5916"/>
    <w:rsid w:val="00AE76B4"/>
    <w:rsid w:val="00AF4166"/>
    <w:rsid w:val="00AF4F36"/>
    <w:rsid w:val="00AF7FED"/>
    <w:rsid w:val="00B025D1"/>
    <w:rsid w:val="00B0310A"/>
    <w:rsid w:val="00B03704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23EA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07E08"/>
    <w:rsid w:val="00C102D2"/>
    <w:rsid w:val="00C136EA"/>
    <w:rsid w:val="00C20135"/>
    <w:rsid w:val="00C2116D"/>
    <w:rsid w:val="00C2293C"/>
    <w:rsid w:val="00C25760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7778A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076"/>
    <w:rsid w:val="00CD3E5E"/>
    <w:rsid w:val="00CD4C97"/>
    <w:rsid w:val="00CD5F8A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45946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15AF"/>
    <w:rsid w:val="00D9747E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92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DF644B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2D6A"/>
    <w:rsid w:val="00E73071"/>
    <w:rsid w:val="00E7766D"/>
    <w:rsid w:val="00E8365C"/>
    <w:rsid w:val="00E837F7"/>
    <w:rsid w:val="00E87965"/>
    <w:rsid w:val="00E901B4"/>
    <w:rsid w:val="00E92808"/>
    <w:rsid w:val="00E93C58"/>
    <w:rsid w:val="00E94B56"/>
    <w:rsid w:val="00E94F11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4491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1EA5"/>
    <w:rsid w:val="00F62230"/>
    <w:rsid w:val="00F62417"/>
    <w:rsid w:val="00F62C11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1B0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90D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87855"/>
    <w:rPr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87855"/>
    <w:rPr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DefaultParagraphFont"/>
    <w:link w:val="Heading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PlaceholderText">
    <w:name w:val="Placeholder Text"/>
    <w:basedOn w:val="DefaultParagraphFont"/>
    <w:uiPriority w:val="99"/>
    <w:semiHidden/>
    <w:rsid w:val="00386B3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25319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225319"/>
    <w:rPr>
      <w:lang w:eastAsia="en-US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D5A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2DE7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uiPriority w:val="9"/>
    <w:semiHidden/>
    <w:rsid w:val="00890D2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NoSpacing">
    <w:name w:val="No Spacing"/>
    <w:uiPriority w:val="1"/>
    <w:qFormat/>
    <w:rsid w:val="00C7778A"/>
    <w:rPr>
      <w:sz w:val="22"/>
      <w:szCs w:val="22"/>
      <w:lang w:eastAsia="en-US"/>
    </w:rPr>
  </w:style>
  <w:style w:type="character" w:customStyle="1" w:styleId="ng-star-inserted">
    <w:name w:val="ng-star-inserted"/>
    <w:basedOn w:val="DefaultParagraphFont"/>
    <w:rsid w:val="00677BB9"/>
  </w:style>
  <w:style w:type="paragraph" w:customStyle="1" w:styleId="pb-0">
    <w:name w:val="pb-0"/>
    <w:basedOn w:val="Normal"/>
    <w:rsid w:val="00677B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201BE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isweb.tesouro.gov.br/apex/cosis/manuais/siafi/020330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CEBA8-6938-4C87-8738-A2A20B063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983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2</cp:revision>
  <cp:lastPrinted>2023-07-19T16:44:00Z</cp:lastPrinted>
  <dcterms:created xsi:type="dcterms:W3CDTF">2024-10-17T12:34:00Z</dcterms:created>
  <dcterms:modified xsi:type="dcterms:W3CDTF">2024-10-17T12:34:00Z</dcterms:modified>
</cp:coreProperties>
</file>