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211" w:rsidRPr="000E3B92" w:rsidP="000E3B92" w14:paraId="3D2DC6BA" w14:textId="28CE9E18">
      <w:pPr>
        <w:jc w:val="center"/>
        <w:rPr>
          <w:b/>
          <w:bCs/>
        </w:rPr>
      </w:pPr>
      <w:r w:rsidRPr="000E3B92">
        <w:rPr>
          <w:b/>
          <w:bCs/>
        </w:rPr>
        <w:t>DOCUMENTO DE FORMALIZAÇÃO DA DEMANDA</w:t>
      </w:r>
    </w:p>
    <w:p w:rsidR="00122DE7" w:rsidP="00442C95" w14:paraId="54D13B2F" w14:textId="77777777"/>
    <w:p w:rsidR="000E3B92" w:rsidRPr="000E3B92" w:rsidP="000E3B92" w14:paraId="765A5E5D" w14:textId="2C4A2D57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P="00442C95" w14:paraId="7E2306A1" w14:textId="49D05E81">
      <w:pPr>
        <w:rPr>
          <w:b/>
          <w:bCs/>
        </w:rPr>
      </w:pPr>
      <w:r w:rsidRPr="00716E78">
        <w:rPr>
          <w:b/>
          <w:bCs/>
        </w:rPr>
        <w:t>D</w:t>
      </w:r>
      <w:r w:rsidRPr="00716E78" w:rsidR="00CD3076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6DFABED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3A5C6D73" w14:textId="7E9E3E62">
            <w:r>
              <w:t>Diretoria Administrativa</w:t>
            </w:r>
          </w:p>
        </w:tc>
      </w:tr>
    </w:tbl>
    <w:p w:rsidR="00927FF1" w:rsidP="00442C95" w14:paraId="75647B04" w14:textId="77777777"/>
    <w:p w:rsidR="00122DE7" w:rsidRPr="00716E78" w:rsidP="00442C95" w14:paraId="4A8430B1" w14:textId="50A88F44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D816C3F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42435E32" w14:textId="2019AFF5">
            <w:r>
              <w:t>Maurício Alves de Oliveira</w:t>
            </w:r>
          </w:p>
        </w:tc>
      </w:tr>
    </w:tbl>
    <w:p w:rsidR="00927FF1" w:rsidP="00442C95" w14:paraId="687C947A" w14:textId="77777777"/>
    <w:p w:rsidR="00122DE7" w:rsidRPr="00716E78" w:rsidP="00442C95" w14:paraId="57E42CC4" w14:textId="5291BBF5">
      <w:pPr>
        <w:rPr>
          <w:b/>
          <w:bCs/>
        </w:rPr>
      </w:pPr>
      <w:r w:rsidRPr="00716E78">
        <w:rPr>
          <w:b/>
          <w:bCs/>
        </w:rPr>
        <w:t>e-mail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1F29953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766669B7" w14:textId="216C388E">
            <w:r>
              <w:t>mauriciooliveira@doiscorregos.sp.leg.br</w:t>
            </w:r>
          </w:p>
        </w:tc>
      </w:tr>
    </w:tbl>
    <w:p w:rsidR="000E3B92" w:rsidP="00442C95" w14:paraId="30D42446" w14:textId="77777777"/>
    <w:p w:rsidR="000E3B92" w:rsidRPr="000E3B92" w:rsidP="000E3B92" w14:paraId="381C24B5" w14:textId="1676620A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P="00442C95" w14:paraId="165ECC59" w14:textId="700463B4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1402A9F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927FF1" w14:paraId="525868DE" w14:textId="77777777">
            <w:pPr>
              <w:ind w:firstLine="708"/>
            </w:pPr>
            <w:r>
              <w:t>(     ) Serviço não continuado</w:t>
            </w:r>
          </w:p>
          <w:p w:rsidR="00927FF1" w:rsidP="00927FF1" w14:paraId="24BBF30A" w14:textId="77777777">
            <w:pPr>
              <w:ind w:firstLine="708"/>
            </w:pPr>
            <w:r>
              <w:t>(     ) Serviço continuado</w:t>
            </w:r>
          </w:p>
          <w:p w:rsidR="00927FF1" w:rsidP="00927FF1" w14:paraId="59679575" w14:textId="37F3C0C6">
            <w:pPr>
              <w:ind w:firstLine="708"/>
            </w:pPr>
            <w:r>
              <w:t xml:space="preserve">( </w:t>
            </w:r>
            <w:r w:rsidR="00D65FC0">
              <w:t xml:space="preserve">  </w:t>
            </w:r>
            <w:r w:rsidR="0030663C">
              <w:t xml:space="preserve"> </w:t>
            </w:r>
            <w:r>
              <w:t xml:space="preserve"> ) Material de consumo</w:t>
            </w:r>
          </w:p>
          <w:p w:rsidR="00927FF1" w:rsidP="00927FF1" w14:paraId="75DD86A3" w14:textId="5205EEBD">
            <w:pPr>
              <w:ind w:firstLine="708"/>
            </w:pPr>
            <w:r>
              <w:t xml:space="preserve">( </w:t>
            </w:r>
            <w:r w:rsidR="00D65FC0">
              <w:t>X</w:t>
            </w:r>
            <w:r>
              <w:t xml:space="preserve"> ) Equipamento / Material permanente</w:t>
            </w:r>
          </w:p>
          <w:p w:rsidR="00927FF1" w:rsidP="00927FF1" w14:paraId="4E8312F3" w14:textId="77777777">
            <w:pPr>
              <w:ind w:firstLine="708"/>
            </w:pPr>
            <w:r>
              <w:t>(     ) Obra</w:t>
            </w:r>
          </w:p>
          <w:p w:rsidR="00927FF1" w:rsidP="00927FF1" w14:paraId="3A80FB94" w14:textId="3AB71160">
            <w:pPr>
              <w:ind w:firstLine="708"/>
            </w:pPr>
            <w:r>
              <w:t>(     ) Serviço de Engenharia</w:t>
            </w:r>
          </w:p>
        </w:tc>
      </w:tr>
    </w:tbl>
    <w:p w:rsidR="00716E78" w:rsidP="000E3B92" w14:paraId="696DC823" w14:textId="5E9E563E"/>
    <w:p w:rsidR="00716E78" w14:paraId="7B5F607C" w14:textId="77777777">
      <w:pPr>
        <w:spacing w:after="0" w:line="240" w:lineRule="auto"/>
      </w:pPr>
      <w:r>
        <w:br w:type="page"/>
      </w:r>
    </w:p>
    <w:p w:rsidR="00EC189D" w:rsidRPr="00716E78" w:rsidP="00EC189D" w14:paraId="584EA0D3" w14:textId="7371D9F6">
      <w:pPr>
        <w:rPr>
          <w:b/>
          <w:bCs/>
        </w:rPr>
      </w:pPr>
      <w:r w:rsidRPr="00716E78">
        <w:rPr>
          <w:b/>
          <w:bCs/>
        </w:rPr>
        <w:t>Identificação da demanda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7A1E63A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E72D6A" w14:paraId="07559AC0" w14:textId="1DBEA314">
            <w:r>
              <w:t xml:space="preserve">Aquisição de </w:t>
            </w:r>
            <w:r w:rsidR="009A29AD">
              <w:t>refrigerador</w:t>
            </w:r>
            <w:r>
              <w:t xml:space="preserve"> </w:t>
            </w:r>
            <w:r w:rsidR="009A29AD">
              <w:t xml:space="preserve">para </w:t>
            </w:r>
            <w:r>
              <w:t>a Câmara Municipal de Dois Córregos</w:t>
            </w:r>
          </w:p>
        </w:tc>
      </w:tr>
    </w:tbl>
    <w:p w:rsidR="00716E78" w14:paraId="561BDD3A" w14:textId="77777777">
      <w:pPr>
        <w:spacing w:after="0" w:line="240" w:lineRule="auto"/>
      </w:pPr>
    </w:p>
    <w:p w:rsidR="00EC189D" w:rsidRPr="00716E78" w:rsidP="00EC189D" w14:paraId="7F714618" w14:textId="59A0369C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4D5EC888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730C72" w:rsidP="000F6B08" w14:paraId="22C86E72" w14:textId="0585653E">
            <w:pPr>
              <w:jc w:val="both"/>
            </w:pPr>
            <w:r>
              <w:t xml:space="preserve">O equipamento até então disponível </w:t>
            </w:r>
            <w:r>
              <w:t>é</w:t>
            </w:r>
            <w:r>
              <w:t xml:space="preserve"> de modelo muito antigo</w:t>
            </w:r>
            <w:r w:rsidR="006B56FA">
              <w:t xml:space="preserve"> e pequeno para o que se destina</w:t>
            </w:r>
            <w:r w:rsidR="00FC6807">
              <w:t>.</w:t>
            </w:r>
            <w:r>
              <w:t xml:space="preserve"> Trata-se de um Refrigerador Electrolux Modelo RE 34, adquirido em 18/12/2001, com capacidade de 340 litros</w:t>
            </w:r>
            <w:r w:rsidR="00824588">
              <w:t>, de patrimônio placa n. 209</w:t>
            </w:r>
            <w:r>
              <w:t>.</w:t>
            </w:r>
          </w:p>
          <w:p w:rsidR="008D0935" w:rsidP="000F6B08" w14:paraId="66C7DA99" w14:textId="0D6A8DDF">
            <w:pPr>
              <w:jc w:val="both"/>
            </w:pPr>
            <w:r>
              <w:t xml:space="preserve"> O mesmo vem demonstrando muita dificuldade em atingir a finalidade </w:t>
            </w:r>
            <w:r w:rsidR="006B56FA">
              <w:t>sua</w:t>
            </w:r>
            <w:r>
              <w:t>, visto que constantemente não gela o que está em seu interior</w:t>
            </w:r>
            <w:r w:rsidR="006B56FA">
              <w:t xml:space="preserve"> </w:t>
            </w:r>
            <w:r w:rsidR="00730C72">
              <w:t>bem como</w:t>
            </w:r>
            <w:r w:rsidR="006B56FA">
              <w:t xml:space="preserve"> lhe falta espaço interno para armazenar o necessário</w:t>
            </w:r>
            <w:r>
              <w:t>.</w:t>
            </w:r>
          </w:p>
          <w:p w:rsidR="00FC6807" w:rsidP="000F6B08" w14:paraId="7AE8FC9F" w14:textId="1626EABD">
            <w:pPr>
              <w:jc w:val="both"/>
            </w:pPr>
            <w:r>
              <w:t>Assim, são prejudicados os vereadores, os funcionários e a própria população.</w:t>
            </w:r>
          </w:p>
          <w:p w:rsidR="00FC6807" w:rsidP="000F6B08" w14:paraId="488B5197" w14:textId="57D26CE3">
            <w:pPr>
              <w:jc w:val="both"/>
            </w:pPr>
            <w:r>
              <w:t>Os vereadores e a população presente correm o risco de não dispor de água gelada, visto que por muitas vezes o refrigerador não consegue fazê-lo. Os funcionários não conseguem conservar sua comida, além de encontrar o mesmo problema dos vereadores e população quanto à água.</w:t>
            </w:r>
          </w:p>
          <w:p w:rsidR="006B56FA" w:rsidP="000F6B08" w14:paraId="72FA954D" w14:textId="508C3883">
            <w:pPr>
              <w:jc w:val="both"/>
            </w:pPr>
            <w:r>
              <w:t xml:space="preserve">E, mais. A Câmara Municipal de Dois Córregos está em constante atualização e modernização, sendo </w:t>
            </w:r>
            <w:r>
              <w:t>palco</w:t>
            </w:r>
            <w:r>
              <w:t xml:space="preserve"> de diversos eventos </w:t>
            </w:r>
            <w:r>
              <w:t xml:space="preserve">(sessões solenes para entregas de títulos, palestras temáticas referentes a assuntos relevantes à sociedade), </w:t>
            </w:r>
            <w:r>
              <w:t>com a presença de populares e autoridades, por vezes com comes e bebes</w:t>
            </w:r>
            <w:r>
              <w:t xml:space="preserve"> (custeados pelos homenageados/participantes), os quais, evidentemente, necessitam d</w:t>
            </w:r>
            <w:r w:rsidR="00940FFE">
              <w:t xml:space="preserve">e adequada </w:t>
            </w:r>
            <w:r>
              <w:t>refrigeração.</w:t>
            </w:r>
          </w:p>
          <w:p w:rsidR="00927FF1" w:rsidP="000F6B08" w14:paraId="7AE20ECD" w14:textId="67314147">
            <w:pPr>
              <w:jc w:val="both"/>
            </w:pPr>
            <w:r>
              <w:t xml:space="preserve">A compra de um novo refrigerador (geladeira) moderno e adequado às necessidades atuais da Câmara Municipal não só possibilitaria a continuidade e aperfeiçoamento dos serviços acima descritos, beneficiando toda a população presente às sessões e eventos da Casa, bem como agregaria qualidade às condições de trabalho dos vereadores e funcionários e, por fim, e não menos importante, trata-se de medida que preserva a saúde de todo e qualquer usuário do equipamento, visto que o que for acondicionado dentro do novo refrigerador estará em temperatura adequada ao consumo. </w:t>
            </w:r>
          </w:p>
        </w:tc>
      </w:tr>
    </w:tbl>
    <w:p w:rsidR="000E3B92" w:rsidP="00EC189D" w14:paraId="428E63AF" w14:textId="77777777"/>
    <w:p w:rsidR="0043528E" w:rsidRPr="00716E78" w:rsidP="00EC189D" w14:paraId="10464CD5" w14:textId="7B44A12E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5562808B" w14:textId="77777777" w:rsidTr="00E72D6A">
        <w:tblPrEx>
          <w:tblW w:w="0" w:type="auto"/>
          <w:tblLook w:val="04A0"/>
        </w:tblPrEx>
        <w:tc>
          <w:tcPr>
            <w:tcW w:w="9344" w:type="dxa"/>
          </w:tcPr>
          <w:p w:rsidR="00927FF1" w:rsidP="000F6B08" w14:paraId="483FDF33" w14:textId="4262BE39">
            <w:pPr>
              <w:jc w:val="both"/>
            </w:pPr>
            <w:r>
              <w:t xml:space="preserve">Suprir a Câmara Municipal de Dois Córregos com os equipamentos de </w:t>
            </w:r>
            <w:r w:rsidR="003A198E">
              <w:t>refrigeração (geladeira)</w:t>
            </w:r>
            <w:r>
              <w:t xml:space="preserve"> necessários ao desenvolvimento das atividades administrativas e legislativas.</w:t>
            </w:r>
          </w:p>
        </w:tc>
      </w:tr>
    </w:tbl>
    <w:p w:rsidR="0043528E" w:rsidP="00EC189D" w14:paraId="79F402F0" w14:textId="77777777"/>
    <w:p w:rsidR="00BE5ED6" w:rsidP="00EC189D" w14:paraId="5819AB37" w14:textId="77777777"/>
    <w:p w:rsidR="00BE5ED6" w:rsidP="00EC189D" w14:paraId="48639F6D" w14:textId="77777777"/>
    <w:p w:rsidR="00BE5ED6" w:rsidP="00EC189D" w14:paraId="4CB70B15" w14:textId="77777777"/>
    <w:p w:rsidR="00EC189D" w:rsidP="00EC189D" w14:paraId="031DB788" w14:textId="12E85B2C">
      <w:pPr>
        <w:rPr>
          <w:b/>
          <w:bCs/>
        </w:rPr>
      </w:pPr>
      <w:r w:rsidRPr="00716E78">
        <w:rPr>
          <w:b/>
          <w:bCs/>
        </w:rPr>
        <w:t>Descrição do objeto e q</w:t>
      </w:r>
      <w:r w:rsidRPr="00716E78">
        <w:rPr>
          <w:b/>
          <w:bCs/>
        </w:rPr>
        <w:t>uantidade a ser adquirida/contratada</w:t>
      </w:r>
    </w:p>
    <w:tbl>
      <w:tblPr>
        <w:tblStyle w:val="TableGrid"/>
        <w:tblW w:w="0" w:type="auto"/>
        <w:tblLook w:val="04A0"/>
      </w:tblPr>
      <w:tblGrid>
        <w:gridCol w:w="1798"/>
        <w:gridCol w:w="5253"/>
        <w:gridCol w:w="1298"/>
        <w:gridCol w:w="995"/>
      </w:tblGrid>
      <w:tr w14:paraId="266D5D2F" w14:textId="77777777" w:rsidTr="00BE5ED6">
        <w:tblPrEx>
          <w:tblW w:w="0" w:type="auto"/>
          <w:tblLook w:val="04A0"/>
        </w:tblPrEx>
        <w:tc>
          <w:tcPr>
            <w:tcW w:w="846" w:type="dxa"/>
          </w:tcPr>
          <w:p w:rsidR="000114E9" w:rsidRPr="00E94B56" w:rsidP="007B3C64" w14:paraId="72672F7A" w14:textId="77777777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CATMAT/CATSER</w:t>
            </w:r>
          </w:p>
        </w:tc>
        <w:tc>
          <w:tcPr>
            <w:tcW w:w="6203" w:type="dxa"/>
          </w:tcPr>
          <w:p w:rsidR="000114E9" w:rsidRPr="00E94B56" w:rsidP="007B3C64" w14:paraId="7B955899" w14:textId="77777777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1298" w:type="dxa"/>
          </w:tcPr>
          <w:p w:rsidR="000114E9" w:rsidRPr="00E94B56" w:rsidP="007B3C64" w14:paraId="2B74DA66" w14:textId="77777777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97" w:type="dxa"/>
          </w:tcPr>
          <w:p w:rsidR="000114E9" w:rsidRPr="00E94B56" w:rsidP="007B3C64" w14:paraId="3CEB356D" w14:textId="77777777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14:paraId="7CB621BC" w14:textId="77777777" w:rsidTr="00BE5ED6">
        <w:tblPrEx>
          <w:tblW w:w="0" w:type="auto"/>
          <w:tblLook w:val="04A0"/>
        </w:tblPrEx>
        <w:tc>
          <w:tcPr>
            <w:tcW w:w="846" w:type="dxa"/>
          </w:tcPr>
          <w:p w:rsidR="000114E9" w:rsidP="00BE5ED6" w14:paraId="4C9C8B98" w14:textId="6AC1412C">
            <w:pPr>
              <w:jc w:val="center"/>
            </w:pPr>
            <w:r>
              <w:t>434253</w:t>
            </w:r>
          </w:p>
        </w:tc>
        <w:tc>
          <w:tcPr>
            <w:tcW w:w="6203" w:type="dxa"/>
          </w:tcPr>
          <w:p w:rsidR="00BE5ED6" w:rsidP="00BE5ED6" w14:paraId="0FC31841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Refrigerador Duplex</w:t>
            </w:r>
          </w:p>
          <w:p w:rsidR="00BE5ED6" w:rsidP="00BE5ED6" w14:paraId="4A862425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A236C" w:rsidP="00BE5ED6" w14:paraId="17257191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  <w:r w:rsidRPr="006A236C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Especificações Técnicas</w:t>
            </w:r>
          </w:p>
          <w:p w:rsidR="00BE5ED6" w:rsidP="00BE5ED6" w14:paraId="12827E27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</w:p>
          <w:p w:rsidR="00BE5ED6" w:rsidP="00BE5ED6" w14:paraId="332E53AB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Consumo Aproximado de Energia (kWh)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66</w:t>
            </w:r>
          </w:p>
          <w:p w:rsidR="00BE5ED6" w:rsidRPr="00C43CC6" w:rsidP="00BE5ED6" w14:paraId="134C9520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</w:p>
          <w:p w:rsidR="00BE5ED6" w:rsidRPr="006C69F1" w:rsidP="00BE5ED6" w14:paraId="7C01A378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Eficiência Energética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A++</w:t>
            </w:r>
          </w:p>
          <w:p w:rsidR="00BE5ED6" w:rsidRPr="00C43CC6" w:rsidP="00BE5ED6" w14:paraId="65E9314C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3E151071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Capacidade Total (L)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462</w:t>
            </w:r>
          </w:p>
          <w:p w:rsidR="00BE5ED6" w:rsidRPr="00C43CC6" w:rsidP="00BE5ED6" w14:paraId="4924A51A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1DDEBF6C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Dispenser de água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Não</w:t>
            </w:r>
          </w:p>
          <w:p w:rsidR="00BE5ED6" w:rsidRPr="00C43CC6" w:rsidP="00BE5ED6" w14:paraId="05625812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28D9691B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Prateleiras removíveis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Sim</w:t>
            </w:r>
          </w:p>
          <w:p w:rsidR="00BE5ED6" w:rsidRPr="00C43CC6" w:rsidP="00BE5ED6" w14:paraId="37A1FDFC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5C9989D5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Cor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Branco</w:t>
            </w:r>
          </w:p>
          <w:p w:rsidR="00BE5ED6" w:rsidRPr="00C43CC6" w:rsidP="00BE5ED6" w14:paraId="09498FB1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661A2E93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Recipiente para guardar gelo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Sim</w:t>
            </w:r>
          </w:p>
          <w:p w:rsidR="00BE5ED6" w:rsidRPr="00C43CC6" w:rsidP="00BE5ED6" w14:paraId="15799CDD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75838D7E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Compartimento extra frio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Sim</w:t>
            </w:r>
          </w:p>
          <w:p w:rsidR="00BE5ED6" w:rsidRPr="00C43CC6" w:rsidP="00BE5ED6" w14:paraId="52D8185A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472B1F05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Porta latas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Não</w:t>
            </w:r>
          </w:p>
          <w:p w:rsidR="00BE5ED6" w:rsidRPr="00C43CC6" w:rsidP="00BE5ED6" w14:paraId="5C51D2FD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4A181B63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Porta ovos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Sim</w:t>
            </w:r>
          </w:p>
          <w:p w:rsidR="00BE5ED6" w:rsidRPr="00C43CC6" w:rsidP="00BE5ED6" w14:paraId="19DF78E3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2D2D60BA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Capacidade Geladeira (L)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353</w:t>
            </w:r>
          </w:p>
          <w:p w:rsidR="00BE5ED6" w:rsidRPr="00C43CC6" w:rsidP="00BE5ED6" w14:paraId="40E48541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19D8E59C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Alarme de porta aberta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Sim</w:t>
            </w:r>
          </w:p>
          <w:p w:rsidR="00BE5ED6" w:rsidRPr="00C43CC6" w:rsidP="00BE5ED6" w14:paraId="30ED40BA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18D8FC1C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Capacidade Freezer (L)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109</w:t>
            </w:r>
          </w:p>
          <w:p w:rsidR="00BE5ED6" w:rsidRPr="00C43CC6" w:rsidP="00BE5ED6" w14:paraId="574C7E29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2C90C961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Tipo de Degelo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Frost Free</w:t>
            </w:r>
          </w:p>
          <w:p w:rsidR="00BE5ED6" w:rsidRPr="00C43CC6" w:rsidP="00BE5ED6" w14:paraId="498A69F3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5E0F75B4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Garantia do Fornecedor (mês)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12</w:t>
            </w:r>
          </w:p>
          <w:p w:rsidR="00BE5ED6" w:rsidRPr="00C43CC6" w:rsidP="00BE5ED6" w14:paraId="12235FD9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7220B90F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Porta reversível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Não</w:t>
            </w:r>
          </w:p>
          <w:p w:rsidR="00BE5ED6" w:rsidRPr="00C43CC6" w:rsidP="00BE5ED6" w14:paraId="6C685B40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7A81882E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Display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LED</w:t>
            </w:r>
          </w:p>
          <w:p w:rsidR="00BE5ED6" w:rsidRPr="00C43CC6" w:rsidP="00BE5ED6" w14:paraId="56523622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2AF3A612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Controle de temperatura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Sim</w:t>
            </w:r>
          </w:p>
          <w:p w:rsidR="00BE5ED6" w:rsidRPr="00C43CC6" w:rsidP="00BE5ED6" w14:paraId="6036D3B5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3264B86C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Trava de segurança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Não</w:t>
            </w:r>
          </w:p>
          <w:p w:rsidR="00BE5ED6" w:rsidRPr="00C43CC6" w:rsidP="00BE5ED6" w14:paraId="5D03CFC3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76466572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Nº de Portas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2</w:t>
            </w:r>
          </w:p>
          <w:p w:rsidR="00BE5ED6" w:rsidRPr="00C43CC6" w:rsidP="00BE5ED6" w14:paraId="05AEBF0D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1BE41A49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Painel Eletrônico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Externo</w:t>
            </w:r>
          </w:p>
          <w:p w:rsidR="00BE5ED6" w:rsidRPr="00C43CC6" w:rsidP="00BE5ED6" w14:paraId="18D11DB7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296DBBFD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Tipo Refrigerador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Duplex</w:t>
            </w:r>
          </w:p>
          <w:p w:rsidR="00BE5ED6" w:rsidRPr="00C43CC6" w:rsidP="00BE5ED6" w14:paraId="71D1AFD3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BE5ED6" w:rsidRPr="006C69F1" w:rsidP="00BE5ED6" w14:paraId="14532678" w14:textId="77777777">
            <w:pPr>
              <w:pStyle w:val="pdp-specifications-detailsdata-content--text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spacing w:val="3"/>
                <w:sz w:val="22"/>
                <w:szCs w:val="22"/>
              </w:rPr>
            </w:pPr>
            <w:r w:rsidRPr="00C43CC6">
              <w:rPr>
                <w:rFonts w:ascii="Calibri" w:hAnsi="Calibri" w:cs="Calibri"/>
                <w:spacing w:val="3"/>
                <w:sz w:val="22"/>
                <w:szCs w:val="22"/>
              </w:rPr>
              <w:t>Quantidade de níveis de temperatura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: </w:t>
            </w:r>
            <w:r w:rsidRPr="00C43CC6"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>3</w:t>
            </w:r>
          </w:p>
          <w:p w:rsidR="00BE5ED6" w:rsidRPr="00C43CC6" w:rsidP="00BE5ED6" w14:paraId="54F783F6" w14:textId="77777777">
            <w:pPr>
              <w:pStyle w:val="pdp-specifications-detailsdata-content--value"/>
              <w:shd w:val="clear" w:color="auto" w:fill="FFFFFF"/>
              <w:spacing w:before="0" w:beforeAutospacing="0" w:after="0" w:afterAutospacing="0" w:line="294" w:lineRule="atLeast"/>
              <w:rPr>
                <w:rFonts w:ascii="Calibri" w:hAnsi="Calibri" w:cs="Calibri"/>
                <w:b/>
                <w:bCs/>
                <w:spacing w:val="3"/>
                <w:sz w:val="22"/>
                <w:szCs w:val="22"/>
              </w:rPr>
            </w:pPr>
          </w:p>
          <w:p w:rsidR="000114E9" w:rsidP="00BE5ED6" w14:paraId="2CA436EA" w14:textId="368E6150">
            <w:r w:rsidRPr="00C43CC6">
              <w:rPr>
                <w:rFonts w:cs="Calibri"/>
                <w:spacing w:val="3"/>
              </w:rPr>
              <w:t>Localização do Freezer</w:t>
            </w:r>
            <w:r>
              <w:rPr>
                <w:rFonts w:cs="Calibri"/>
                <w:spacing w:val="3"/>
              </w:rPr>
              <w:t xml:space="preserve">: </w:t>
            </w:r>
            <w:r w:rsidRPr="00C43CC6">
              <w:rPr>
                <w:rFonts w:cs="Calibri"/>
                <w:b/>
                <w:bCs/>
                <w:spacing w:val="3"/>
              </w:rPr>
              <w:t>Em cima</w:t>
            </w:r>
          </w:p>
        </w:tc>
        <w:tc>
          <w:tcPr>
            <w:tcW w:w="1298" w:type="dxa"/>
          </w:tcPr>
          <w:p w:rsidR="000114E9" w:rsidP="00BE5ED6" w14:paraId="32DB69AE" w14:textId="17C9372E">
            <w:pPr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0114E9" w:rsidP="00BE5ED6" w14:paraId="2671F44E" w14:textId="6719D002">
            <w:pPr>
              <w:jc w:val="center"/>
            </w:pPr>
            <w:r>
              <w:t>Unidade</w:t>
            </w:r>
          </w:p>
        </w:tc>
      </w:tr>
    </w:tbl>
    <w:p w:rsidR="000114E9" w:rsidP="00EC189D" w14:paraId="05C53A67" w14:textId="77777777">
      <w:pPr>
        <w:rPr>
          <w:b/>
          <w:bCs/>
        </w:rPr>
      </w:pPr>
    </w:p>
    <w:sectPr w:rsidSect="00B82A07">
      <w:headerReference w:type="default" r:id="rId5"/>
      <w:footerReference w:type="default" r:id="rId6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49C95EC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236C8AED" w14:textId="21CC83F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0C38CA96" w14:textId="7A70C98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47055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4E9"/>
    <w:rsid w:val="00011B64"/>
    <w:rsid w:val="0001240B"/>
    <w:rsid w:val="000153E2"/>
    <w:rsid w:val="00015755"/>
    <w:rsid w:val="00021A9E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6B08"/>
    <w:rsid w:val="000F75E8"/>
    <w:rsid w:val="00100F7E"/>
    <w:rsid w:val="0010156A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901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0663C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E9F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198E"/>
    <w:rsid w:val="003A4638"/>
    <w:rsid w:val="003A65F3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3F6B27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2B35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0851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4D7E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3573D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8BA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05E"/>
    <w:rsid w:val="00667E06"/>
    <w:rsid w:val="00670365"/>
    <w:rsid w:val="00670A7B"/>
    <w:rsid w:val="00671891"/>
    <w:rsid w:val="00675503"/>
    <w:rsid w:val="00676EAC"/>
    <w:rsid w:val="006771D0"/>
    <w:rsid w:val="00677DE0"/>
    <w:rsid w:val="00684969"/>
    <w:rsid w:val="00685D91"/>
    <w:rsid w:val="00690AD0"/>
    <w:rsid w:val="006A236C"/>
    <w:rsid w:val="006A275A"/>
    <w:rsid w:val="006A5BC6"/>
    <w:rsid w:val="006A69D7"/>
    <w:rsid w:val="006B01AC"/>
    <w:rsid w:val="006B2395"/>
    <w:rsid w:val="006B56FA"/>
    <w:rsid w:val="006C2CBF"/>
    <w:rsid w:val="006C69F1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4EF9"/>
    <w:rsid w:val="006F5637"/>
    <w:rsid w:val="0070042A"/>
    <w:rsid w:val="00716E78"/>
    <w:rsid w:val="00720D86"/>
    <w:rsid w:val="00726C19"/>
    <w:rsid w:val="0072718E"/>
    <w:rsid w:val="00730C72"/>
    <w:rsid w:val="00732BC9"/>
    <w:rsid w:val="00733A1B"/>
    <w:rsid w:val="00734E08"/>
    <w:rsid w:val="007364EB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0C29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C64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1767B"/>
    <w:rsid w:val="00824588"/>
    <w:rsid w:val="00824A69"/>
    <w:rsid w:val="008262C1"/>
    <w:rsid w:val="008267CC"/>
    <w:rsid w:val="00826FD6"/>
    <w:rsid w:val="00830834"/>
    <w:rsid w:val="008309CF"/>
    <w:rsid w:val="008316CF"/>
    <w:rsid w:val="00831C53"/>
    <w:rsid w:val="00831F47"/>
    <w:rsid w:val="0083492F"/>
    <w:rsid w:val="00837623"/>
    <w:rsid w:val="00837824"/>
    <w:rsid w:val="00846795"/>
    <w:rsid w:val="00847B5F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9BF"/>
    <w:rsid w:val="00895C44"/>
    <w:rsid w:val="00895E7D"/>
    <w:rsid w:val="008973D8"/>
    <w:rsid w:val="008A0903"/>
    <w:rsid w:val="008A3CE2"/>
    <w:rsid w:val="008A42BA"/>
    <w:rsid w:val="008A76B2"/>
    <w:rsid w:val="008B4884"/>
    <w:rsid w:val="008B6B5E"/>
    <w:rsid w:val="008B7504"/>
    <w:rsid w:val="008C3E9C"/>
    <w:rsid w:val="008C6974"/>
    <w:rsid w:val="008D0935"/>
    <w:rsid w:val="008D209E"/>
    <w:rsid w:val="008D40A6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496C"/>
    <w:rsid w:val="009105F2"/>
    <w:rsid w:val="00912167"/>
    <w:rsid w:val="009122EA"/>
    <w:rsid w:val="009135F4"/>
    <w:rsid w:val="00913D63"/>
    <w:rsid w:val="00921339"/>
    <w:rsid w:val="00924043"/>
    <w:rsid w:val="009248C3"/>
    <w:rsid w:val="00926EC3"/>
    <w:rsid w:val="00927FF1"/>
    <w:rsid w:val="0093044E"/>
    <w:rsid w:val="0093410D"/>
    <w:rsid w:val="00935532"/>
    <w:rsid w:val="00940FFE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75010"/>
    <w:rsid w:val="00976BAB"/>
    <w:rsid w:val="0098196C"/>
    <w:rsid w:val="00981978"/>
    <w:rsid w:val="0098238A"/>
    <w:rsid w:val="00987636"/>
    <w:rsid w:val="00990EBC"/>
    <w:rsid w:val="00997F91"/>
    <w:rsid w:val="009A29AD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942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C1C86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537"/>
    <w:rsid w:val="00B0310A"/>
    <w:rsid w:val="00B04332"/>
    <w:rsid w:val="00B137A8"/>
    <w:rsid w:val="00B13800"/>
    <w:rsid w:val="00B16CDE"/>
    <w:rsid w:val="00B20ADE"/>
    <w:rsid w:val="00B23FB9"/>
    <w:rsid w:val="00B24F86"/>
    <w:rsid w:val="00B25E56"/>
    <w:rsid w:val="00B37A5B"/>
    <w:rsid w:val="00B40625"/>
    <w:rsid w:val="00B4107B"/>
    <w:rsid w:val="00B41362"/>
    <w:rsid w:val="00B43230"/>
    <w:rsid w:val="00B4401E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2EEE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5ED6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3CC6"/>
    <w:rsid w:val="00C45B9C"/>
    <w:rsid w:val="00C47660"/>
    <w:rsid w:val="00C517E9"/>
    <w:rsid w:val="00C51BA4"/>
    <w:rsid w:val="00C577C8"/>
    <w:rsid w:val="00C57999"/>
    <w:rsid w:val="00C619E7"/>
    <w:rsid w:val="00C757D7"/>
    <w:rsid w:val="00C7708D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1C49"/>
    <w:rsid w:val="00D42867"/>
    <w:rsid w:val="00D42E04"/>
    <w:rsid w:val="00D44711"/>
    <w:rsid w:val="00D50166"/>
    <w:rsid w:val="00D5723A"/>
    <w:rsid w:val="00D57C28"/>
    <w:rsid w:val="00D61672"/>
    <w:rsid w:val="00D64431"/>
    <w:rsid w:val="00D65FC0"/>
    <w:rsid w:val="00D67B97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291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7706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0D7"/>
    <w:rsid w:val="00EB1260"/>
    <w:rsid w:val="00EC189D"/>
    <w:rsid w:val="00ED3993"/>
    <w:rsid w:val="00ED5DCE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6807"/>
    <w:rsid w:val="00FD25DB"/>
    <w:rsid w:val="00FD421B"/>
    <w:rsid w:val="00FD54EC"/>
    <w:rsid w:val="00FD6280"/>
    <w:rsid w:val="00FE6CA7"/>
    <w:rsid w:val="00FF41CC"/>
    <w:rsid w:val="00FF431C"/>
    <w:rsid w:val="00FF45A4"/>
    <w:rsid w:val="00FF6A97"/>
    <w:rsid w:val="144571BE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43C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uiPriority w:val="9"/>
    <w:semiHidden/>
    <w:rsid w:val="00C43CC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pdp-specifications-detailsdata-content--text">
    <w:name w:val="pdp-specifications-details__data-content--text"/>
    <w:basedOn w:val="Normal"/>
    <w:rsid w:val="00C43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dp-specifications-detailsdata-content--value">
    <w:name w:val="pdp-specifications-details__data-content--value"/>
    <w:basedOn w:val="Normal"/>
    <w:rsid w:val="00C43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Maurício Alves de Oliveira</cp:lastModifiedBy>
  <cp:revision>16</cp:revision>
  <cp:lastPrinted>2023-07-19T16:44:00Z</cp:lastPrinted>
  <dcterms:created xsi:type="dcterms:W3CDTF">2024-01-03T15:03:00Z</dcterms:created>
  <dcterms:modified xsi:type="dcterms:W3CDTF">2024-01-04T19:11:00Z</dcterms:modified>
</cp:coreProperties>
</file>