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23 de março de 2017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  <w:bookmarkStart w:id="0" w:name="_GoBack"/>
      <w:bookmarkEnd w:id="0"/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>
        <w:rPr>
          <w:rFonts w:ascii="Arial" w:hAnsi="Arial" w:cs="Arial"/>
          <w:bCs/>
          <w:sz w:val="24"/>
          <w:szCs w:val="24"/>
        </w:rPr>
        <w:t>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4ª Sessão Ordinária de 2017</w:t>
      </w:r>
      <w:r>
        <w:rPr>
          <w:rFonts w:ascii="Arial" w:hAnsi="Arial" w:cs="Arial"/>
          <w:b/>
          <w:bCs/>
          <w:sz w:val="34"/>
          <w:szCs w:val="34"/>
        </w:rPr>
        <w:t>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Primeira Sessão Legislativa </w:t>
      </w:r>
      <w:proofErr w:type="gramStart"/>
      <w:r w:rsidR="009513FA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9513FA">
        <w:rPr>
          <w:rFonts w:ascii="Arial" w:hAnsi="Arial" w:cs="Arial"/>
          <w:b/>
          <w:bCs/>
          <w:sz w:val="34"/>
          <w:szCs w:val="34"/>
        </w:rPr>
        <w:t xml:space="preserve"> ª Legislatura de 2017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27/03/2017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30/2017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CONFERE DENOMINAÇÃO A VIA PÚBLICA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Lei 31/2017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CONFERE DENOMINAÇÃO A VIA PÚBLICA E DÁ OUTRAS PROVIDÊNCIAS.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Projeto de Lei 32/2017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ADICIONAL.</w:t>
      </w:r>
    </w:p>
    <w:p>
      <w:pPr/>
      <w:r>
        <w:rPr>
          <w:b/>
        </w:rPr>
        <w:t xml:space="preserve">Autoria: </w:t>
      </w:r>
      <w:r>
        <w:rPr>
          <w:i/>
        </w:rPr>
        <w:t>RUY DIOMEDES FAVARO</w:t>
      </w:r>
    </w:p>
    <w:p>
      <w:pPr/>
      <w:r>
        <w:t xml:space="preserve"> </w:t>
      </w:r>
    </w:p>
    <w:p>
      <w:pPr/>
      <w:r>
        <w:rPr>
          <w:b/>
        </w:rPr>
        <w:t>Indicação 54/2017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FEITA ILUMINAÇÃO NO PONTILHÃO DA AVENIDA DOMINGOS GARRO.</w:t>
      </w:r>
    </w:p>
    <w:p>
      <w:pPr/>
      <w:r>
        <w:rPr>
          <w:b/>
        </w:rPr>
        <w:t xml:space="preserve">Autoria: </w:t>
      </w:r>
      <w:r>
        <w:rPr>
          <w:i/>
        </w:rPr>
        <w:t>MARA SILVIA VALDO</w:t>
      </w:r>
    </w:p>
    <w:p>
      <w:pPr/>
      <w:r>
        <w:t xml:space="preserve"> </w:t>
      </w:r>
    </w:p>
    <w:p>
      <w:pPr/>
      <w:r>
        <w:rPr>
          <w:b/>
        </w:rPr>
        <w:t>Indicação 55/2017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COLOCAÇÃO DE ILUMINAÇÃO PÚBLICA NO TRECHO DA AV. BONSUCESSO ENTRE AS AV. MADUREIRA E RUA BOTAFOGO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56/2017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FEITA A COLOCAÇÃO DE ILUMINAÇÃO PÚBLICA NO TRECHO ENTRE AS AV. CONEGO HILÁRIO FERRAZ COELHO, BAIRRO JOÃO VIOTTO E AV. ITU, BAIRRO LAIS CASONATO.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57/2017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FEITA A COLOCAÇÃO DE ILUMINAÇÃO PÚBLICA NA RUA FLAVIO JUNIOR VOLTOLIN, NO BAIRRO CHÁCARAS CAMPOS ELÍSEOS.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58/2017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EFETUADA PINTURA DE FAIXA AMARELA E COLOCAÇÃO DE PLACA DE PERMETIDO ESTACIONAR APENAS CARGA E DESCARGA EM FRENTE AS CASAS AGROPECUÁRIAS E CLINICAS VETERINÁRIAS.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59/2017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FEITA A RETIRADA DE UMA ARMAÇÃO EM MADEIRA COLOCADA NO CANTEIRO CENTRAL DA AV. ITU CRUZAMENTO COM A RUA DUARTINA NO BAIRRO BELA VISTA II.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60/2017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CONSTRUÍDO UMA LOMBADA NA AVENIDA SILVIO TEODORO DE OLIVEIRA NO NÚCLEO HABITACIONAL JOÃO VIOTTO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61/2017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 FAZER UMA REVISÃO GERAL NA ILUMINAÇÃO PÚBLICA NO NÚCLEO HABITACIONAL JOÃO VIOTTO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62/2017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NA SOLUÇÃO DO ACUMULO DE ÁGUA PARADA NAS GUIAS E SARJETAS DA RUA LUIZ ROBERTO MÉDICE, LOCALIZADA ENTRE AS AVENIDAS SILVIO TEODORO DE OLIVEIRA E JOÃO DE OLIVEIRA, NO NÚCLEO HABITACIONAL JOÃO VIOTTO</w:t>
      </w:r>
    </w:p>
    <w:p>
      <w:pPr/>
      <w:r>
        <w:rPr>
          <w:b/>
        </w:rPr>
        <w:t xml:space="preserve">Autoria: </w:t>
      </w:r>
      <w:r>
        <w:rPr>
          <w:i/>
        </w:rPr>
        <w:t>NELSON ALEX PARENTE</w:t>
      </w:r>
    </w:p>
    <w:p>
      <w:pPr/>
      <w:r>
        <w:t xml:space="preserve"> </w:t>
      </w:r>
    </w:p>
    <w:p>
      <w:pPr/>
      <w:r>
        <w:rPr>
          <w:b/>
        </w:rPr>
        <w:t>Indicação 63/2017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EFETUADA LIMPEZA, MANUTENÇÃO NO ENTRONCAMENTO EXISTENTE ENTRE AS AVENIDAS ROMERIO NINNO E PADRE JOSÉ LANEIRO NA QUADRA E DO BAIRRO PORTAL, SOLICITANDO AINDA NOS INFORMAR SE EXISTE ALGUM ESTUDO PARA UMA DESTINAÇÃO CORRETA DAQUELE LOCAL.</w:t>
      </w:r>
    </w:p>
    <w:p>
      <w:pPr/>
      <w:r>
        <w:rPr>
          <w:b/>
        </w:rPr>
        <w:t xml:space="preserve">Autoria: </w:t>
      </w:r>
      <w:r>
        <w:rPr>
          <w:i/>
        </w:rPr>
        <w:t>CELSO ROBERTO PEGORIN</w:t>
      </w:r>
    </w:p>
    <w:p>
      <w:pPr/>
      <w:r>
        <w:t xml:space="preserve"> </w:t>
      </w:r>
    </w:p>
    <w:p>
      <w:pPr/>
      <w:r>
        <w:rPr>
          <w:b/>
        </w:rPr>
        <w:t>Indicação 64/2017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 REDUTOR DE VELOCIDADE (LOMBADA) NA RUA JOSÉ CEZAR TOGNI CRUZAMENTO COM A RUA JAYME LINO COELHO NO BAIRRO PORTAL</w:t>
      </w:r>
    </w:p>
    <w:p>
      <w:pPr/>
      <w:r>
        <w:rPr>
          <w:b/>
        </w:rPr>
        <w:t xml:space="preserve">Autoria: </w:t>
      </w:r>
      <w:r>
        <w:rPr>
          <w:i/>
        </w:rPr>
        <w:t>CELSO ROBERTO PEGORIN</w:t>
      </w:r>
    </w:p>
    <w:p>
      <w:pPr/>
      <w:r>
        <w:t xml:space="preserve"> </w:t>
      </w:r>
    </w:p>
    <w:p>
      <w:pPr/>
      <w:r>
        <w:rPr>
          <w:b/>
        </w:rPr>
        <w:t>Indicação 65/2017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DISPONIBILIZAR FUNCIONÁRIOS DA ÁREA DE LIMPEZA EM VÁRIOS DIAS DA SEMANA PARA FAZER A MANUTENÇÃO E LIMPEZA DAS RUAS NO BAIRRO PORTAL.</w:t>
      </w:r>
    </w:p>
    <w:p>
      <w:pPr/>
      <w:r>
        <w:rPr>
          <w:b/>
        </w:rPr>
        <w:t xml:space="preserve">Autoria: </w:t>
      </w:r>
      <w:r>
        <w:rPr>
          <w:i/>
        </w:rPr>
        <w:t>CELSO ROBERTO PEGORIN</w:t>
      </w:r>
    </w:p>
    <w:p>
      <w:pPr/>
      <w:r>
        <w:t xml:space="preserve"> </w:t>
      </w:r>
    </w:p>
    <w:p>
      <w:pPr/>
      <w:r>
        <w:rPr>
          <w:b/>
        </w:rPr>
        <w:t>Indicação 66/2017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UMA ROTATÓRIA NA AVENIDA PIRACICABA, PARA ATENDIMENTO DOS BAIRROS, RESIDENCIAL COIMBRA E O NÚCLEO HABITACIONAL JOÃO VIOTTO.</w:t>
      </w:r>
    </w:p>
    <w:p>
      <w:pPr/>
      <w:r>
        <w:rPr>
          <w:b/>
        </w:rPr>
        <w:t xml:space="preserve">Autoria: </w:t>
      </w:r>
      <w:r>
        <w:rPr>
          <w:i/>
        </w:rPr>
        <w:t>JOSÉ EDUARDO TREVISAN</w:t>
      </w:r>
    </w:p>
    <w:p>
      <w:pPr/>
      <w:r>
        <w:t xml:space="preserve"> </w:t>
      </w:r>
    </w:p>
    <w:p>
      <w:pPr/>
      <w:r>
        <w:rPr>
          <w:b/>
        </w:rPr>
        <w:t>Indicação 67/2017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REVITALIZAR O VIVEIRO DE MUDAS DO ALMOXARIFADO MUNICIPAL</w:t>
      </w:r>
    </w:p>
    <w:p>
      <w:pPr/>
      <w:r>
        <w:rPr>
          <w:b/>
        </w:rPr>
        <w:t xml:space="preserve">Autoria: </w:t>
      </w:r>
      <w:r>
        <w:rPr>
          <w:i/>
        </w:rPr>
        <w:t>ALCEU ANTONIO MAZZIERO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14</cp:revision>
  <dcterms:created xsi:type="dcterms:W3CDTF">2013-11-25T16:41:00Z</dcterms:created>
  <dcterms:modified xsi:type="dcterms:W3CDTF">2017-03-16T11:56:00Z</dcterms:modified>
</cp:coreProperties>
</file>